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EC0D49" w14:textId="6807BAC3" w:rsidR="00A64B78" w:rsidRDefault="00CD3171" w:rsidP="00A64B78">
      <w:pPr>
        <w:spacing w:line="360" w:lineRule="auto"/>
        <w:jc w:val="both"/>
        <w:rPr>
          <w:rFonts w:ascii="Arial" w:hAnsi="Arial" w:cs="Arial"/>
          <w:u w:val="single"/>
        </w:rPr>
      </w:pPr>
      <w:r w:rsidRPr="00CD3171">
        <w:rPr>
          <w:rFonts w:ascii="Arial" w:hAnsi="Arial" w:cs="Arial"/>
          <w:u w:val="single"/>
        </w:rPr>
        <w:t>Sanierungslösungen und Nachwuchsförderung</w:t>
      </w:r>
      <w:r w:rsidR="00EC4A57">
        <w:rPr>
          <w:rFonts w:ascii="Arial" w:hAnsi="Arial" w:cs="Arial"/>
          <w:u w:val="single"/>
        </w:rPr>
        <w:t xml:space="preserve"> bei der DACH+HOLZ </w:t>
      </w:r>
    </w:p>
    <w:p w14:paraId="52157D99" w14:textId="77777777" w:rsidR="00CD3171" w:rsidRPr="00340673" w:rsidRDefault="00CD3171" w:rsidP="00A64B78">
      <w:pPr>
        <w:spacing w:line="360" w:lineRule="auto"/>
        <w:jc w:val="both"/>
        <w:rPr>
          <w:rFonts w:ascii="Arial" w:hAnsi="Arial" w:cs="Arial"/>
          <w:sz w:val="8"/>
          <w:szCs w:val="8"/>
        </w:rPr>
      </w:pPr>
    </w:p>
    <w:p w14:paraId="11268C61" w14:textId="24F18BF7" w:rsidR="00442774" w:rsidRPr="00EC4A57" w:rsidRDefault="00EC4A57" w:rsidP="00340673">
      <w:pPr>
        <w:spacing w:line="360" w:lineRule="auto"/>
        <w:rPr>
          <w:rFonts w:ascii="Arial" w:hAnsi="Arial" w:cs="Arial"/>
          <w:b/>
          <w:bCs/>
          <w:sz w:val="44"/>
          <w:szCs w:val="44"/>
        </w:rPr>
      </w:pPr>
      <w:r w:rsidRPr="00EC4A57">
        <w:rPr>
          <w:rFonts w:ascii="Arial" w:hAnsi="Arial" w:cs="Arial"/>
          <w:b/>
          <w:bCs/>
          <w:sz w:val="44"/>
          <w:szCs w:val="44"/>
        </w:rPr>
        <w:t>Mit LAMILUX zur Zukunft fürs Dach</w:t>
      </w:r>
    </w:p>
    <w:p w14:paraId="1A419198" w14:textId="77777777" w:rsidR="00340673" w:rsidRPr="00340673" w:rsidRDefault="00340673" w:rsidP="00340673">
      <w:pPr>
        <w:spacing w:line="360" w:lineRule="auto"/>
        <w:rPr>
          <w:rFonts w:ascii="Arial" w:hAnsi="Arial" w:cs="Arial"/>
          <w:b/>
          <w:bCs/>
          <w:sz w:val="8"/>
          <w:szCs w:val="8"/>
        </w:rPr>
      </w:pPr>
    </w:p>
    <w:p w14:paraId="71F62E3B" w14:textId="739B3FAE" w:rsidR="00D23F47" w:rsidRDefault="00910C60" w:rsidP="00A64B78">
      <w:pPr>
        <w:spacing w:line="360" w:lineRule="auto"/>
        <w:jc w:val="both"/>
        <w:rPr>
          <w:rFonts w:ascii="Arial" w:hAnsi="Arial" w:cs="Arial"/>
          <w:b/>
          <w:bCs/>
        </w:rPr>
      </w:pPr>
      <w:r w:rsidRPr="00910C60">
        <w:rPr>
          <w:rFonts w:ascii="Arial" w:hAnsi="Arial" w:cs="Arial"/>
          <w:b/>
          <w:bCs/>
        </w:rPr>
        <w:t>Wenn sich Sanierungskompetenz, Produktinnovation und echte Nachwuchsförderung auf einer Standfläche bündeln, entsteht mehr als ein klassischer Messeauftritt. Auf der DACH+HOLZ 2026 in Köln zeigte LAMILUX, wie praxisnahe Lösungen für das Flachdach aussehen</w:t>
      </w:r>
      <w:r w:rsidR="00EC4A57">
        <w:rPr>
          <w:rFonts w:ascii="Arial" w:hAnsi="Arial" w:cs="Arial"/>
          <w:b/>
          <w:bCs/>
        </w:rPr>
        <w:t>,</w:t>
      </w:r>
      <w:r w:rsidRPr="00910C60">
        <w:rPr>
          <w:rFonts w:ascii="Arial" w:hAnsi="Arial" w:cs="Arial"/>
          <w:b/>
          <w:bCs/>
        </w:rPr>
        <w:t xml:space="preserve"> präsentierte </w:t>
      </w:r>
      <w:r w:rsidR="00EC4A57">
        <w:rPr>
          <w:rFonts w:ascii="Arial" w:hAnsi="Arial" w:cs="Arial"/>
          <w:b/>
          <w:bCs/>
        </w:rPr>
        <w:t xml:space="preserve">zukunftsweisende Produkte </w:t>
      </w:r>
      <w:r w:rsidRPr="00910C60">
        <w:rPr>
          <w:rFonts w:ascii="Arial" w:hAnsi="Arial" w:cs="Arial"/>
          <w:b/>
          <w:bCs/>
        </w:rPr>
        <w:t>und sorgte mit dem Finale der MISSION: FLACHDACH für einen der emotionalsten Momente der Messe. Drei junge Dachdeckerinnen sicherten sich dabei den Meisterzuschuss und setzten ein starkes Zeichen für die Zukunft des Handwerks.</w:t>
      </w:r>
    </w:p>
    <w:p w14:paraId="252C98DA" w14:textId="77777777" w:rsidR="00CE1F17" w:rsidRDefault="00CE1F17" w:rsidP="00A64B78">
      <w:pPr>
        <w:spacing w:line="360" w:lineRule="auto"/>
        <w:jc w:val="both"/>
        <w:rPr>
          <w:rFonts w:ascii="Arial" w:hAnsi="Arial" w:cs="Arial"/>
          <w:b/>
          <w:bCs/>
        </w:rPr>
      </w:pPr>
    </w:p>
    <w:p w14:paraId="58899FDE" w14:textId="04A497A9" w:rsidR="00CE1F17" w:rsidRPr="00CE1F17" w:rsidRDefault="00CE1F17" w:rsidP="00CE1F17">
      <w:pPr>
        <w:spacing w:line="360" w:lineRule="auto"/>
        <w:jc w:val="both"/>
        <w:rPr>
          <w:rFonts w:ascii="Arial" w:hAnsi="Arial" w:cs="Arial"/>
          <w:b/>
          <w:bCs/>
        </w:rPr>
      </w:pPr>
      <w:r w:rsidRPr="00CE1F17">
        <w:rPr>
          <w:rFonts w:ascii="Arial" w:hAnsi="Arial" w:cs="Arial"/>
          <w:b/>
          <w:bCs/>
          <w:noProof/>
        </w:rPr>
        <w:drawing>
          <wp:inline distT="0" distB="0" distL="0" distR="0" wp14:anchorId="23F3BC40" wp14:editId="376E9C7D">
            <wp:extent cx="4587903" cy="3064597"/>
            <wp:effectExtent l="0" t="0" r="3175" b="2540"/>
            <wp:docPr id="1989428315" name="Grafik 2" descr="Ein Bild, das Kleidung, Person, Frau,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28315" name="Grafik 2" descr="Ein Bild, das Kleidung, Person, Frau, Im Haus enthält.&#10;&#10;KI-generierte Inhalte können fehlerhaft sei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95764" cy="3069848"/>
                    </a:xfrm>
                    <a:prstGeom prst="rect">
                      <a:avLst/>
                    </a:prstGeom>
                    <a:noFill/>
                    <a:ln>
                      <a:noFill/>
                    </a:ln>
                  </pic:spPr>
                </pic:pic>
              </a:graphicData>
            </a:graphic>
          </wp:inline>
        </w:drawing>
      </w:r>
    </w:p>
    <w:p w14:paraId="1BEF0CEB" w14:textId="021DC041" w:rsidR="009B71FB" w:rsidRPr="009B71FB" w:rsidRDefault="009B71FB" w:rsidP="00A64B78">
      <w:pPr>
        <w:spacing w:line="360" w:lineRule="auto"/>
        <w:jc w:val="both"/>
        <w:rPr>
          <w:rFonts w:ascii="Arial" w:hAnsi="Arial" w:cs="Arial"/>
          <w:i/>
          <w:iCs/>
          <w:sz w:val="20"/>
          <w:szCs w:val="20"/>
        </w:rPr>
      </w:pPr>
      <w:r w:rsidRPr="009B71FB">
        <w:rPr>
          <w:rFonts w:ascii="Arial" w:hAnsi="Arial" w:cs="Arial"/>
          <w:i/>
          <w:iCs/>
          <w:sz w:val="20"/>
          <w:szCs w:val="20"/>
        </w:rPr>
        <w:t xml:space="preserve">Nachwuchstalente </w:t>
      </w:r>
      <w:r>
        <w:rPr>
          <w:rFonts w:ascii="Arial" w:hAnsi="Arial" w:cs="Arial"/>
          <w:i/>
          <w:iCs/>
          <w:sz w:val="20"/>
          <w:szCs w:val="20"/>
        </w:rPr>
        <w:t>zeigen Ihr Können bei der MISSION: FLACHDACH 2.0</w:t>
      </w:r>
    </w:p>
    <w:p w14:paraId="082EB08F" w14:textId="77777777" w:rsidR="00CD3171" w:rsidRDefault="00CD3171" w:rsidP="00A64B78">
      <w:pPr>
        <w:spacing w:line="360" w:lineRule="auto"/>
        <w:jc w:val="both"/>
        <w:rPr>
          <w:rFonts w:ascii="Arial" w:hAnsi="Arial" w:cs="Arial"/>
        </w:rPr>
      </w:pPr>
    </w:p>
    <w:p w14:paraId="39675451" w14:textId="02381EEB" w:rsidR="00910C60" w:rsidRPr="00002ADE" w:rsidRDefault="00002ADE" w:rsidP="00002ADE">
      <w:pPr>
        <w:spacing w:line="360" w:lineRule="auto"/>
        <w:jc w:val="both"/>
        <w:rPr>
          <w:rFonts w:ascii="Arial" w:hAnsi="Arial" w:cs="Arial"/>
          <w:b/>
          <w:bCs/>
        </w:rPr>
      </w:pPr>
      <w:r w:rsidRPr="00002ADE">
        <w:rPr>
          <w:rFonts w:ascii="Arial" w:hAnsi="Arial" w:cs="Arial"/>
          <w:b/>
          <w:bCs/>
        </w:rPr>
        <w:t>Sanierung braucht durchdachte Systeme – und starke Partner</w:t>
      </w:r>
    </w:p>
    <w:p w14:paraId="6B78263F" w14:textId="0843DC40" w:rsidR="00002ADE" w:rsidRDefault="00002ADE" w:rsidP="00002ADE">
      <w:pPr>
        <w:spacing w:line="360" w:lineRule="auto"/>
        <w:jc w:val="both"/>
        <w:rPr>
          <w:rFonts w:ascii="Arial" w:hAnsi="Arial" w:cs="Arial"/>
        </w:rPr>
      </w:pPr>
      <w:r w:rsidRPr="00002ADE">
        <w:rPr>
          <w:rFonts w:ascii="Arial" w:hAnsi="Arial" w:cs="Arial"/>
        </w:rPr>
        <w:t xml:space="preserve">Ob energetische </w:t>
      </w:r>
      <w:r>
        <w:rPr>
          <w:rFonts w:ascii="Arial" w:hAnsi="Arial" w:cs="Arial"/>
        </w:rPr>
        <w:t>Modernisierung</w:t>
      </w:r>
      <w:r w:rsidRPr="00002ADE">
        <w:rPr>
          <w:rFonts w:ascii="Arial" w:hAnsi="Arial" w:cs="Arial"/>
        </w:rPr>
        <w:t xml:space="preserve">, Austausch </w:t>
      </w:r>
      <w:r>
        <w:rPr>
          <w:rFonts w:ascii="Arial" w:hAnsi="Arial" w:cs="Arial"/>
        </w:rPr>
        <w:t xml:space="preserve">veralteter </w:t>
      </w:r>
      <w:r w:rsidR="00EC4A57">
        <w:rPr>
          <w:rFonts w:ascii="Arial" w:hAnsi="Arial" w:cs="Arial"/>
        </w:rPr>
        <w:t>und</w:t>
      </w:r>
      <w:r>
        <w:rPr>
          <w:rFonts w:ascii="Arial" w:hAnsi="Arial" w:cs="Arial"/>
        </w:rPr>
        <w:t xml:space="preserve"> beschädigter</w:t>
      </w:r>
      <w:r w:rsidRPr="00002ADE">
        <w:rPr>
          <w:rFonts w:ascii="Arial" w:hAnsi="Arial" w:cs="Arial"/>
        </w:rPr>
        <w:t xml:space="preserve"> </w:t>
      </w:r>
      <w:r>
        <w:rPr>
          <w:rFonts w:ascii="Arial" w:hAnsi="Arial" w:cs="Arial"/>
        </w:rPr>
        <w:t>Oberlichter</w:t>
      </w:r>
      <w:r w:rsidRPr="00002ADE">
        <w:rPr>
          <w:rFonts w:ascii="Arial" w:hAnsi="Arial" w:cs="Arial"/>
        </w:rPr>
        <w:t xml:space="preserve"> oder konstruktive Anpassungen im Bestand: </w:t>
      </w:r>
      <w:r w:rsidRPr="00002ADE">
        <w:rPr>
          <w:rFonts w:ascii="Arial" w:hAnsi="Arial" w:cs="Arial"/>
          <w:b/>
          <w:bCs/>
        </w:rPr>
        <w:t>Sanierung</w:t>
      </w:r>
      <w:r w:rsidRPr="00002ADE">
        <w:rPr>
          <w:rFonts w:ascii="Arial" w:hAnsi="Arial" w:cs="Arial"/>
        </w:rPr>
        <w:t xml:space="preserve"> ist längst Alltag auf deutschen Dächern. Genau hier setz</w:t>
      </w:r>
      <w:r w:rsidR="0025045B">
        <w:rPr>
          <w:rFonts w:ascii="Arial" w:hAnsi="Arial" w:cs="Arial"/>
        </w:rPr>
        <w:t>t</w:t>
      </w:r>
      <w:r w:rsidRPr="00002ADE">
        <w:rPr>
          <w:rFonts w:ascii="Arial" w:hAnsi="Arial" w:cs="Arial"/>
        </w:rPr>
        <w:t xml:space="preserve"> LAMILUX an. Mit montagefreundlichen, langlebigen und individuell anpassbaren Lösungen positioniert sich das Unternehmen als verlässlicher Partner für jede Sanierungsaufgabe.</w:t>
      </w:r>
    </w:p>
    <w:p w14:paraId="53202FA3" w14:textId="77777777" w:rsidR="00347C55" w:rsidRDefault="00347C55" w:rsidP="00002ADE">
      <w:pPr>
        <w:spacing w:line="360" w:lineRule="auto"/>
        <w:jc w:val="both"/>
        <w:rPr>
          <w:rFonts w:ascii="Arial" w:hAnsi="Arial" w:cs="Arial"/>
        </w:rPr>
      </w:pPr>
    </w:p>
    <w:p w14:paraId="1DD8C66E" w14:textId="77777777" w:rsidR="00347C55" w:rsidRDefault="00347C55" w:rsidP="00347C55">
      <w:pPr>
        <w:spacing w:line="360" w:lineRule="auto"/>
        <w:jc w:val="both"/>
        <w:rPr>
          <w:rFonts w:ascii="Arial" w:hAnsi="Arial" w:cs="Arial"/>
        </w:rPr>
      </w:pPr>
      <w:r>
        <w:rPr>
          <w:noProof/>
        </w:rPr>
        <w:drawing>
          <wp:inline distT="0" distB="0" distL="0" distR="0" wp14:anchorId="7DB6FBFC" wp14:editId="57036E53">
            <wp:extent cx="4039263" cy="3047507"/>
            <wp:effectExtent l="0" t="0" r="0" b="635"/>
            <wp:docPr id="907058289" name="Grafik 6" descr="2026&amp;#95;LAMILUX&amp;#95;TALE&amp;#95;DACH&amp;#43;HOLZ2026&amp;#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6&amp;#95;LAMILUX&amp;#95;TALE&amp;#95;DACH&amp;#43;HOLZ2026&amp;#32;01"/>
                    <pic:cNvPicPr>
                      <a:picLocks noChangeAspect="1" noChangeArrowheads="1"/>
                    </pic:cNvPicPr>
                  </pic:nvPicPr>
                  <pic:blipFill rotWithShape="1">
                    <a:blip r:embed="rId8">
                      <a:extLst>
                        <a:ext uri="{28A0092B-C50C-407E-A947-70E740481C1C}">
                          <a14:useLocalDpi xmlns:a14="http://schemas.microsoft.com/office/drawing/2010/main" val="0"/>
                        </a:ext>
                      </a:extLst>
                    </a:blip>
                    <a:srcRect l="24090" t="9248" r="10318" b="16521"/>
                    <a:stretch>
                      <a:fillRect/>
                    </a:stretch>
                  </pic:blipFill>
                  <pic:spPr bwMode="auto">
                    <a:xfrm>
                      <a:off x="0" y="0"/>
                      <a:ext cx="4094247" cy="3088991"/>
                    </a:xfrm>
                    <a:prstGeom prst="rect">
                      <a:avLst/>
                    </a:prstGeom>
                    <a:noFill/>
                    <a:ln>
                      <a:noFill/>
                    </a:ln>
                    <a:extLst>
                      <a:ext uri="{53640926-AAD7-44D8-BBD7-CCE9431645EC}">
                        <a14:shadowObscured xmlns:a14="http://schemas.microsoft.com/office/drawing/2010/main"/>
                      </a:ext>
                    </a:extLst>
                  </pic:spPr>
                </pic:pic>
              </a:graphicData>
            </a:graphic>
          </wp:inline>
        </w:drawing>
      </w:r>
    </w:p>
    <w:p w14:paraId="204121B6" w14:textId="77777777" w:rsidR="00347C55" w:rsidRPr="00347C55" w:rsidRDefault="00347C55" w:rsidP="00347C55">
      <w:pPr>
        <w:spacing w:line="360" w:lineRule="auto"/>
        <w:jc w:val="both"/>
        <w:rPr>
          <w:rFonts w:ascii="Arial" w:hAnsi="Arial" w:cs="Arial"/>
          <w:i/>
          <w:iCs/>
          <w:sz w:val="20"/>
          <w:szCs w:val="20"/>
        </w:rPr>
      </w:pPr>
      <w:r w:rsidRPr="00347C55">
        <w:rPr>
          <w:rFonts w:ascii="Arial" w:hAnsi="Arial" w:cs="Arial"/>
          <w:i/>
          <w:iCs/>
          <w:sz w:val="20"/>
          <w:szCs w:val="20"/>
        </w:rPr>
        <w:t>Innovative Sanierungslösungen für das Dachhandwerk</w:t>
      </w:r>
    </w:p>
    <w:p w14:paraId="176F2485" w14:textId="77777777" w:rsidR="00347C55" w:rsidRPr="00002ADE" w:rsidRDefault="00347C55" w:rsidP="00002ADE">
      <w:pPr>
        <w:spacing w:line="360" w:lineRule="auto"/>
        <w:jc w:val="both"/>
        <w:rPr>
          <w:rFonts w:ascii="Arial" w:hAnsi="Arial" w:cs="Arial"/>
        </w:rPr>
      </w:pPr>
    </w:p>
    <w:p w14:paraId="7B60284F" w14:textId="2C15B344" w:rsidR="00002ADE" w:rsidRDefault="00002ADE" w:rsidP="00002ADE">
      <w:pPr>
        <w:spacing w:line="360" w:lineRule="auto"/>
        <w:jc w:val="both"/>
        <w:rPr>
          <w:rFonts w:ascii="Arial" w:hAnsi="Arial" w:cs="Arial"/>
        </w:rPr>
      </w:pPr>
      <w:r w:rsidRPr="00002ADE">
        <w:rPr>
          <w:rFonts w:ascii="Arial" w:hAnsi="Arial" w:cs="Arial"/>
        </w:rPr>
        <w:t xml:space="preserve">Besonders gefragt waren Lösungen rund um </w:t>
      </w:r>
      <w:r w:rsidR="0025045B">
        <w:rPr>
          <w:rFonts w:ascii="Arial" w:hAnsi="Arial" w:cs="Arial"/>
        </w:rPr>
        <w:t xml:space="preserve">die </w:t>
      </w:r>
      <w:r>
        <w:rPr>
          <w:rFonts w:ascii="Arial" w:hAnsi="Arial" w:cs="Arial"/>
        </w:rPr>
        <w:t xml:space="preserve">robusten </w:t>
      </w:r>
      <w:r w:rsidRPr="00002ADE">
        <w:rPr>
          <w:rFonts w:ascii="Arial" w:hAnsi="Arial" w:cs="Arial"/>
          <w:b/>
          <w:bCs/>
        </w:rPr>
        <w:t>GFK-Aufsatzkränze</w:t>
      </w:r>
      <w:r w:rsidR="0025045B">
        <w:rPr>
          <w:rFonts w:ascii="Arial" w:hAnsi="Arial" w:cs="Arial"/>
        </w:rPr>
        <w:t xml:space="preserve"> von LAMILUX: </w:t>
      </w:r>
      <w:r w:rsidRPr="00002ADE">
        <w:rPr>
          <w:rFonts w:ascii="Arial" w:hAnsi="Arial" w:cs="Arial"/>
        </w:rPr>
        <w:t xml:space="preserve"> </w:t>
      </w:r>
      <w:r w:rsidR="0025045B">
        <w:rPr>
          <w:rFonts w:ascii="Arial" w:hAnsi="Arial" w:cs="Arial"/>
        </w:rPr>
        <w:t xml:space="preserve">Dank intelligenter </w:t>
      </w:r>
      <w:r w:rsidR="00EC4A57">
        <w:rPr>
          <w:rFonts w:ascii="Arial" w:hAnsi="Arial" w:cs="Arial"/>
        </w:rPr>
        <w:t>Systeme</w:t>
      </w:r>
      <w:r w:rsidR="0025045B">
        <w:rPr>
          <w:rFonts w:ascii="Arial" w:hAnsi="Arial" w:cs="Arial"/>
        </w:rPr>
        <w:t xml:space="preserve"> lassen sich </w:t>
      </w:r>
      <w:r w:rsidRPr="00002ADE">
        <w:rPr>
          <w:rFonts w:ascii="Arial" w:hAnsi="Arial" w:cs="Arial"/>
          <w:b/>
          <w:bCs/>
        </w:rPr>
        <w:t>Lichtkuppel</w:t>
      </w:r>
      <w:r w:rsidR="0025045B" w:rsidRPr="0025045B">
        <w:rPr>
          <w:rFonts w:ascii="Arial" w:hAnsi="Arial" w:cs="Arial"/>
          <w:b/>
          <w:bCs/>
        </w:rPr>
        <w:t>n</w:t>
      </w:r>
      <w:r w:rsidR="0025045B">
        <w:rPr>
          <w:rFonts w:ascii="Arial" w:hAnsi="Arial" w:cs="Arial"/>
        </w:rPr>
        <w:t xml:space="preserve"> und</w:t>
      </w:r>
      <w:r>
        <w:rPr>
          <w:rFonts w:ascii="Arial" w:hAnsi="Arial" w:cs="Arial"/>
        </w:rPr>
        <w:t xml:space="preserve"> </w:t>
      </w:r>
      <w:r w:rsidRPr="0025045B">
        <w:rPr>
          <w:rFonts w:ascii="Arial" w:hAnsi="Arial" w:cs="Arial"/>
          <w:b/>
          <w:bCs/>
        </w:rPr>
        <w:t>Flachdach Fenster</w:t>
      </w:r>
      <w:r w:rsidRPr="00002ADE">
        <w:rPr>
          <w:rFonts w:ascii="Arial" w:hAnsi="Arial" w:cs="Arial"/>
        </w:rPr>
        <w:t xml:space="preserve"> </w:t>
      </w:r>
      <w:r w:rsidR="0025045B">
        <w:rPr>
          <w:rFonts w:ascii="Arial" w:hAnsi="Arial" w:cs="Arial"/>
        </w:rPr>
        <w:t xml:space="preserve">im Handumdrehen austauschen und liefern so ein Plus an Wärmedämmung, Sicherheit und </w:t>
      </w:r>
      <w:r w:rsidR="0025045B">
        <w:rPr>
          <w:rFonts w:ascii="Arial" w:hAnsi="Arial" w:cs="Arial"/>
        </w:rPr>
        <w:lastRenderedPageBreak/>
        <w:t xml:space="preserve">Widerstandsfähigkeit gegen Extremwetter. Auch </w:t>
      </w:r>
      <w:r w:rsidR="0025045B" w:rsidRPr="0025045B">
        <w:rPr>
          <w:rFonts w:ascii="Arial" w:hAnsi="Arial" w:cs="Arial"/>
          <w:b/>
          <w:bCs/>
        </w:rPr>
        <w:t>Glasdächer</w:t>
      </w:r>
      <w:r w:rsidR="0025045B">
        <w:rPr>
          <w:rFonts w:ascii="Arial" w:hAnsi="Arial" w:cs="Arial"/>
        </w:rPr>
        <w:t xml:space="preserve"> und </w:t>
      </w:r>
      <w:r w:rsidR="0025045B" w:rsidRPr="0025045B">
        <w:rPr>
          <w:rFonts w:ascii="Arial" w:hAnsi="Arial" w:cs="Arial"/>
          <w:b/>
          <w:bCs/>
        </w:rPr>
        <w:t>Flachdach Ausstiege</w:t>
      </w:r>
      <w:r w:rsidR="0025045B">
        <w:rPr>
          <w:rFonts w:ascii="Arial" w:hAnsi="Arial" w:cs="Arial"/>
        </w:rPr>
        <w:t xml:space="preserve"> lassen sich dank modularer Bauweise oder hohem Vormontagegrad problemlos in</w:t>
      </w:r>
      <w:r w:rsidRPr="00002ADE">
        <w:rPr>
          <w:rFonts w:ascii="Arial" w:hAnsi="Arial" w:cs="Arial"/>
        </w:rPr>
        <w:t xml:space="preserve"> bestehende Dachaufbauten integrieren</w:t>
      </w:r>
      <w:r w:rsidR="0025045B">
        <w:rPr>
          <w:rFonts w:ascii="Arial" w:hAnsi="Arial" w:cs="Arial"/>
        </w:rPr>
        <w:t>. Das spart nicht nur Zeit und Geld bei der Montage, sondern auch im langfristigen Gebäudebetrieb.</w:t>
      </w:r>
    </w:p>
    <w:p w14:paraId="08F123ED" w14:textId="77777777" w:rsidR="00347C55" w:rsidRDefault="00347C55" w:rsidP="00002ADE">
      <w:pPr>
        <w:spacing w:line="360" w:lineRule="auto"/>
        <w:jc w:val="both"/>
        <w:rPr>
          <w:rFonts w:ascii="Arial" w:hAnsi="Arial" w:cs="Arial"/>
        </w:rPr>
      </w:pPr>
    </w:p>
    <w:p w14:paraId="32F76559" w14:textId="3DD20D94" w:rsidR="00002ADE" w:rsidRPr="00002ADE" w:rsidRDefault="0025045B" w:rsidP="00002ADE">
      <w:pPr>
        <w:spacing w:line="360" w:lineRule="auto"/>
        <w:jc w:val="both"/>
        <w:rPr>
          <w:rFonts w:ascii="Arial" w:hAnsi="Arial" w:cs="Arial"/>
        </w:rPr>
      </w:pPr>
      <w:r>
        <w:rPr>
          <w:rFonts w:ascii="Arial" w:hAnsi="Arial" w:cs="Arial"/>
        </w:rPr>
        <w:t>Und auch eine</w:t>
      </w:r>
      <w:r w:rsidR="00002ADE" w:rsidRPr="00002ADE">
        <w:rPr>
          <w:rFonts w:ascii="Arial" w:hAnsi="Arial" w:cs="Arial"/>
        </w:rPr>
        <w:t xml:space="preserve"> Produktneuheit </w:t>
      </w:r>
      <w:r>
        <w:rPr>
          <w:rFonts w:ascii="Arial" w:hAnsi="Arial" w:cs="Arial"/>
        </w:rPr>
        <w:t xml:space="preserve">sorgte </w:t>
      </w:r>
      <w:r w:rsidR="00002ADE" w:rsidRPr="00002ADE">
        <w:rPr>
          <w:rFonts w:ascii="Arial" w:hAnsi="Arial" w:cs="Arial"/>
        </w:rPr>
        <w:t xml:space="preserve">für Aufmerksamkeit: Der neue </w:t>
      </w:r>
      <w:r w:rsidR="00002ADE" w:rsidRPr="00002ADE">
        <w:rPr>
          <w:rFonts w:ascii="Arial" w:hAnsi="Arial" w:cs="Arial"/>
          <w:b/>
          <w:bCs/>
        </w:rPr>
        <w:t>Flachdach Ausstieg Service FE</w:t>
      </w:r>
      <w:r w:rsidR="00002ADE" w:rsidRPr="00002ADE">
        <w:rPr>
          <w:rFonts w:ascii="Arial" w:hAnsi="Arial" w:cs="Arial"/>
        </w:rPr>
        <w:t xml:space="preserve"> erweitert </w:t>
      </w:r>
      <w:r>
        <w:rPr>
          <w:rFonts w:ascii="Arial" w:hAnsi="Arial" w:cs="Arial"/>
        </w:rPr>
        <w:t xml:space="preserve">ab sofort </w:t>
      </w:r>
      <w:r w:rsidR="00002ADE" w:rsidRPr="00002ADE">
        <w:rPr>
          <w:rFonts w:ascii="Arial" w:hAnsi="Arial" w:cs="Arial"/>
        </w:rPr>
        <w:t xml:space="preserve">das Portfolio um einen großzügigen Wartungszugang und </w:t>
      </w:r>
      <w:r>
        <w:rPr>
          <w:rFonts w:ascii="Arial" w:hAnsi="Arial" w:cs="Arial"/>
        </w:rPr>
        <w:t>ebnet so mühelos den Weg, für all diejenigen die Service- und Wartungsarbeiten am Flachdach verrichten.</w:t>
      </w:r>
    </w:p>
    <w:p w14:paraId="0D3ACB26" w14:textId="77777777" w:rsidR="002D7FC1" w:rsidRDefault="002D7FC1" w:rsidP="00A64B78">
      <w:pPr>
        <w:spacing w:line="360" w:lineRule="auto"/>
        <w:jc w:val="both"/>
        <w:rPr>
          <w:rFonts w:ascii="Arial" w:hAnsi="Arial" w:cs="Arial"/>
        </w:rPr>
      </w:pPr>
    </w:p>
    <w:p w14:paraId="1329C15D" w14:textId="65AFE0C6" w:rsidR="0025045B" w:rsidRPr="0025045B" w:rsidRDefault="0025045B" w:rsidP="0025045B">
      <w:pPr>
        <w:spacing w:line="360" w:lineRule="auto"/>
        <w:jc w:val="both"/>
        <w:rPr>
          <w:rFonts w:ascii="Arial" w:hAnsi="Arial" w:cs="Arial"/>
          <w:b/>
          <w:bCs/>
          <w:color w:val="000000" w:themeColor="text1"/>
        </w:rPr>
      </w:pPr>
      <w:r w:rsidRPr="0025045B">
        <w:rPr>
          <w:rFonts w:ascii="Arial" w:hAnsi="Arial" w:cs="Arial"/>
          <w:b/>
          <w:bCs/>
          <w:color w:val="000000" w:themeColor="text1"/>
        </w:rPr>
        <w:t xml:space="preserve">MISSION: FLACHDACH </w:t>
      </w:r>
      <w:r w:rsidR="003D667C">
        <w:rPr>
          <w:rFonts w:ascii="Arial" w:hAnsi="Arial" w:cs="Arial"/>
          <w:b/>
          <w:bCs/>
          <w:color w:val="000000" w:themeColor="text1"/>
        </w:rPr>
        <w:t xml:space="preserve">2.0 </w:t>
      </w:r>
      <w:r w:rsidRPr="0025045B">
        <w:rPr>
          <w:rFonts w:ascii="Arial" w:hAnsi="Arial" w:cs="Arial"/>
          <w:b/>
          <w:bCs/>
          <w:color w:val="000000" w:themeColor="text1"/>
        </w:rPr>
        <w:t>– Frauenpower setzt Maßstäbe</w:t>
      </w:r>
    </w:p>
    <w:p w14:paraId="43EBCC23" w14:textId="0253180E" w:rsidR="0025045B" w:rsidRDefault="0025045B" w:rsidP="0025045B">
      <w:pPr>
        <w:spacing w:line="360" w:lineRule="auto"/>
        <w:jc w:val="both"/>
        <w:rPr>
          <w:rFonts w:ascii="Arial" w:hAnsi="Arial" w:cs="Arial"/>
          <w:color w:val="000000" w:themeColor="text1"/>
        </w:rPr>
      </w:pPr>
      <w:r w:rsidRPr="0025045B">
        <w:rPr>
          <w:rFonts w:ascii="Arial" w:hAnsi="Arial" w:cs="Arial"/>
          <w:color w:val="000000" w:themeColor="text1"/>
        </w:rPr>
        <w:t xml:space="preserve">Für Gänsehautmomente sorgte das große Finale der </w:t>
      </w:r>
      <w:r w:rsidRPr="0025045B">
        <w:rPr>
          <w:rFonts w:ascii="Arial" w:hAnsi="Arial" w:cs="Arial"/>
          <w:b/>
          <w:bCs/>
          <w:color w:val="000000" w:themeColor="text1"/>
        </w:rPr>
        <w:t xml:space="preserve">MISSION: FLACHDACH </w:t>
      </w:r>
      <w:r w:rsidRPr="00910C60">
        <w:rPr>
          <w:rFonts w:ascii="Arial" w:hAnsi="Arial" w:cs="Arial"/>
          <w:b/>
          <w:bCs/>
          <w:color w:val="000000" w:themeColor="text1"/>
        </w:rPr>
        <w:t xml:space="preserve">2.0 </w:t>
      </w:r>
      <w:r w:rsidRPr="0025045B">
        <w:rPr>
          <w:rFonts w:ascii="Arial" w:hAnsi="Arial" w:cs="Arial"/>
          <w:color w:val="000000" w:themeColor="text1"/>
        </w:rPr>
        <w:t xml:space="preserve">direkt am </w:t>
      </w:r>
      <w:r w:rsidR="00910C60">
        <w:rPr>
          <w:rFonts w:ascii="Arial" w:hAnsi="Arial" w:cs="Arial"/>
          <w:color w:val="000000" w:themeColor="text1"/>
        </w:rPr>
        <w:t>Messes</w:t>
      </w:r>
      <w:r w:rsidRPr="0025045B">
        <w:rPr>
          <w:rFonts w:ascii="Arial" w:hAnsi="Arial" w:cs="Arial"/>
          <w:color w:val="000000" w:themeColor="text1"/>
        </w:rPr>
        <w:t xml:space="preserve">tand. Aus einer dreistelligen Zahl an Bewerbungen wurden </w:t>
      </w:r>
      <w:r w:rsidRPr="0025045B">
        <w:rPr>
          <w:rFonts w:ascii="Arial" w:hAnsi="Arial" w:cs="Arial"/>
          <w:b/>
          <w:bCs/>
          <w:color w:val="000000" w:themeColor="text1"/>
        </w:rPr>
        <w:t xml:space="preserve">20 Nachwuchstalente </w:t>
      </w:r>
      <w:r w:rsidRPr="0025045B">
        <w:rPr>
          <w:rFonts w:ascii="Arial" w:hAnsi="Arial" w:cs="Arial"/>
          <w:color w:val="000000" w:themeColor="text1"/>
        </w:rPr>
        <w:t>ausge</w:t>
      </w:r>
      <w:r w:rsidR="00CE1F17">
        <w:rPr>
          <w:rFonts w:ascii="Arial" w:hAnsi="Arial" w:cs="Arial"/>
          <w:color w:val="000000" w:themeColor="text1"/>
        </w:rPr>
        <w:t>lost</w:t>
      </w:r>
      <w:r w:rsidRPr="0025045B">
        <w:rPr>
          <w:rFonts w:ascii="Arial" w:hAnsi="Arial" w:cs="Arial"/>
          <w:color w:val="000000" w:themeColor="text1"/>
        </w:rPr>
        <w:t>, die sich in Köln live dem Urteil einer Fachjury stellten. Unter den wachsamen Augen von</w:t>
      </w:r>
      <w:r>
        <w:rPr>
          <w:rFonts w:ascii="Arial" w:hAnsi="Arial" w:cs="Arial"/>
          <w:color w:val="000000" w:themeColor="text1"/>
        </w:rPr>
        <w:t xml:space="preserve"> </w:t>
      </w:r>
      <w:r w:rsidRPr="00910C60">
        <w:rPr>
          <w:rFonts w:ascii="Arial" w:hAnsi="Arial" w:cs="Arial"/>
          <w:b/>
          <w:bCs/>
          <w:color w:val="000000" w:themeColor="text1"/>
        </w:rPr>
        <w:t>Tobias Tröger</w:t>
      </w:r>
      <w:r>
        <w:rPr>
          <w:rFonts w:ascii="Arial" w:hAnsi="Arial" w:cs="Arial"/>
          <w:color w:val="000000" w:themeColor="text1"/>
        </w:rPr>
        <w:t xml:space="preserve"> (LAMILUX Academy), </w:t>
      </w:r>
      <w:r w:rsidRPr="00910C60">
        <w:rPr>
          <w:rFonts w:ascii="Arial" w:hAnsi="Arial" w:cs="Arial"/>
          <w:b/>
          <w:bCs/>
          <w:color w:val="000000" w:themeColor="text1"/>
        </w:rPr>
        <w:t>Paul Heil</w:t>
      </w:r>
      <w:r>
        <w:rPr>
          <w:rFonts w:ascii="Arial" w:hAnsi="Arial" w:cs="Arial"/>
          <w:color w:val="000000" w:themeColor="text1"/>
        </w:rPr>
        <w:t xml:space="preserve"> (Dachdeckermeister</w:t>
      </w:r>
      <w:r w:rsidR="00910C60">
        <w:rPr>
          <w:rFonts w:ascii="Arial" w:hAnsi="Arial" w:cs="Arial"/>
          <w:color w:val="000000" w:themeColor="text1"/>
        </w:rPr>
        <w:t xml:space="preserve"> und Deutschlands bester Dachdecker 2019</w:t>
      </w:r>
      <w:r>
        <w:rPr>
          <w:rFonts w:ascii="Arial" w:hAnsi="Arial" w:cs="Arial"/>
          <w:color w:val="000000" w:themeColor="text1"/>
        </w:rPr>
        <w:t xml:space="preserve">) </w:t>
      </w:r>
      <w:r w:rsidR="00910C60">
        <w:rPr>
          <w:rFonts w:ascii="Arial" w:hAnsi="Arial" w:cs="Arial"/>
          <w:color w:val="000000" w:themeColor="text1"/>
        </w:rPr>
        <w:t>sowie</w:t>
      </w:r>
      <w:r>
        <w:rPr>
          <w:rFonts w:ascii="Arial" w:hAnsi="Arial" w:cs="Arial"/>
          <w:color w:val="000000" w:themeColor="text1"/>
        </w:rPr>
        <w:t xml:space="preserve"> </w:t>
      </w:r>
      <w:r w:rsidRPr="00910C60">
        <w:rPr>
          <w:rFonts w:ascii="Arial" w:hAnsi="Arial" w:cs="Arial"/>
          <w:b/>
          <w:bCs/>
          <w:color w:val="000000" w:themeColor="text1"/>
        </w:rPr>
        <w:t>André Hauft</w:t>
      </w:r>
      <w:r>
        <w:rPr>
          <w:rFonts w:ascii="Arial" w:hAnsi="Arial" w:cs="Arial"/>
          <w:color w:val="000000" w:themeColor="text1"/>
        </w:rPr>
        <w:t xml:space="preserve"> (</w:t>
      </w:r>
      <w:r w:rsidR="00910C60">
        <w:rPr>
          <w:rFonts w:ascii="Arial" w:hAnsi="Arial" w:cs="Arial"/>
          <w:color w:val="000000" w:themeColor="text1"/>
        </w:rPr>
        <w:t>Ausbilder und Dozent am BBZ Mayen)</w:t>
      </w:r>
      <w:r w:rsidRPr="0025045B">
        <w:rPr>
          <w:rFonts w:ascii="Arial" w:hAnsi="Arial" w:cs="Arial"/>
          <w:color w:val="000000" w:themeColor="text1"/>
        </w:rPr>
        <w:t xml:space="preserve"> ging es um Präzision, Sauberkeit, Dichtheit und Tempo beim fachgerechten Eindichten eines Aufsatzkranzes mit Flüssigkunststoff.</w:t>
      </w:r>
      <w:r w:rsidR="003D667C">
        <w:rPr>
          <w:rFonts w:ascii="Arial" w:hAnsi="Arial" w:cs="Arial"/>
          <w:color w:val="000000" w:themeColor="text1"/>
        </w:rPr>
        <w:t xml:space="preserve"> K</w:t>
      </w:r>
      <w:r w:rsidR="003D667C" w:rsidRPr="003D667C">
        <w:rPr>
          <w:rFonts w:ascii="Arial" w:hAnsi="Arial" w:cs="Arial"/>
          <w:color w:val="000000" w:themeColor="text1"/>
        </w:rPr>
        <w:t xml:space="preserve">onzentrierte Blicke, routinierte Handgriffe und spürbare </w:t>
      </w:r>
      <w:r w:rsidR="003D667C">
        <w:rPr>
          <w:rFonts w:ascii="Arial" w:hAnsi="Arial" w:cs="Arial"/>
          <w:color w:val="000000" w:themeColor="text1"/>
        </w:rPr>
        <w:t>Anspannung</w:t>
      </w:r>
      <w:r w:rsidR="003D667C" w:rsidRPr="003D667C">
        <w:rPr>
          <w:rFonts w:ascii="Arial" w:hAnsi="Arial" w:cs="Arial"/>
          <w:color w:val="000000" w:themeColor="text1"/>
        </w:rPr>
        <w:t xml:space="preserve"> sorgten</w:t>
      </w:r>
      <w:r w:rsidR="003D667C">
        <w:rPr>
          <w:rFonts w:ascii="Arial" w:hAnsi="Arial" w:cs="Arial"/>
          <w:color w:val="000000" w:themeColor="text1"/>
        </w:rPr>
        <w:t xml:space="preserve"> dabei</w:t>
      </w:r>
      <w:r w:rsidR="003D667C" w:rsidRPr="003D667C">
        <w:rPr>
          <w:rFonts w:ascii="Arial" w:hAnsi="Arial" w:cs="Arial"/>
          <w:color w:val="000000" w:themeColor="text1"/>
        </w:rPr>
        <w:t xml:space="preserve"> für eine Atmosphäre, die zahlreiche Messebesucher beim Vorbeigehen innehalten ließ und das Finale zu einem echten </w:t>
      </w:r>
      <w:r w:rsidR="003D667C">
        <w:rPr>
          <w:rFonts w:ascii="Arial" w:hAnsi="Arial" w:cs="Arial"/>
          <w:color w:val="000000" w:themeColor="text1"/>
        </w:rPr>
        <w:t>Messehighlight</w:t>
      </w:r>
      <w:r w:rsidR="003D667C" w:rsidRPr="003D667C">
        <w:rPr>
          <w:rFonts w:ascii="Arial" w:hAnsi="Arial" w:cs="Arial"/>
          <w:color w:val="000000" w:themeColor="text1"/>
        </w:rPr>
        <w:t xml:space="preserve"> machte.</w:t>
      </w:r>
    </w:p>
    <w:p w14:paraId="59C4789C" w14:textId="77777777" w:rsidR="001B20CA" w:rsidRDefault="001B20CA" w:rsidP="0025045B">
      <w:pPr>
        <w:spacing w:line="360" w:lineRule="auto"/>
        <w:jc w:val="both"/>
        <w:rPr>
          <w:rFonts w:ascii="Arial" w:hAnsi="Arial" w:cs="Arial"/>
          <w:color w:val="000000" w:themeColor="text1"/>
        </w:rPr>
      </w:pPr>
    </w:p>
    <w:p w14:paraId="6B3DB50A" w14:textId="73BB8301" w:rsidR="001B20CA" w:rsidRDefault="001B20CA" w:rsidP="0025045B">
      <w:pPr>
        <w:spacing w:line="360" w:lineRule="auto"/>
        <w:jc w:val="both"/>
        <w:rPr>
          <w:rFonts w:ascii="Arial" w:hAnsi="Arial" w:cs="Arial"/>
          <w:color w:val="000000" w:themeColor="text1"/>
        </w:rPr>
      </w:pPr>
      <w:r>
        <w:rPr>
          <w:rFonts w:ascii="Arial" w:hAnsi="Arial" w:cs="Arial"/>
          <w:noProof/>
          <w:color w:val="000000" w:themeColor="text1"/>
        </w:rPr>
        <w:lastRenderedPageBreak/>
        <w:drawing>
          <wp:inline distT="0" distB="0" distL="0" distR="0" wp14:anchorId="207A8B5E" wp14:editId="4E291639">
            <wp:extent cx="4157331" cy="2771554"/>
            <wp:effectExtent l="0" t="0" r="0" b="0"/>
            <wp:docPr id="159094937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74566" cy="2783044"/>
                    </a:xfrm>
                    <a:prstGeom prst="rect">
                      <a:avLst/>
                    </a:prstGeom>
                    <a:noFill/>
                    <a:ln>
                      <a:noFill/>
                    </a:ln>
                  </pic:spPr>
                </pic:pic>
              </a:graphicData>
            </a:graphic>
          </wp:inline>
        </w:drawing>
      </w:r>
    </w:p>
    <w:p w14:paraId="652D2C9C" w14:textId="6ED0B8E8" w:rsidR="001B20CA" w:rsidRPr="001B20CA" w:rsidRDefault="001B20CA" w:rsidP="0025045B">
      <w:pPr>
        <w:spacing w:line="360" w:lineRule="auto"/>
        <w:jc w:val="both"/>
        <w:rPr>
          <w:rFonts w:ascii="Arial" w:hAnsi="Arial" w:cs="Arial"/>
          <w:i/>
          <w:iCs/>
          <w:color w:val="000000" w:themeColor="text1"/>
          <w:sz w:val="20"/>
          <w:szCs w:val="20"/>
        </w:rPr>
      </w:pPr>
      <w:r>
        <w:rPr>
          <w:rFonts w:ascii="Arial" w:hAnsi="Arial" w:cs="Arial"/>
          <w:i/>
          <w:iCs/>
          <w:color w:val="000000" w:themeColor="text1"/>
          <w:sz w:val="20"/>
          <w:szCs w:val="20"/>
        </w:rPr>
        <w:t>Gewinnerin Maren May beim Andichten des LAMILUX Aufsatzkranzes</w:t>
      </w:r>
    </w:p>
    <w:p w14:paraId="789867F3" w14:textId="77777777" w:rsidR="00B01FAC" w:rsidRPr="0025045B" w:rsidRDefault="00B01FAC" w:rsidP="0025045B">
      <w:pPr>
        <w:spacing w:line="360" w:lineRule="auto"/>
        <w:jc w:val="both"/>
        <w:rPr>
          <w:rFonts w:ascii="Arial" w:hAnsi="Arial" w:cs="Arial"/>
          <w:color w:val="000000" w:themeColor="text1"/>
        </w:rPr>
      </w:pPr>
    </w:p>
    <w:p w14:paraId="48033783" w14:textId="194C6B3F" w:rsidR="0025045B" w:rsidRDefault="0025045B" w:rsidP="0025045B">
      <w:pPr>
        <w:spacing w:line="360" w:lineRule="auto"/>
        <w:jc w:val="both"/>
        <w:rPr>
          <w:rFonts w:ascii="Arial" w:hAnsi="Arial" w:cs="Arial"/>
          <w:color w:val="000000" w:themeColor="text1"/>
        </w:rPr>
      </w:pPr>
      <w:r w:rsidRPr="0025045B">
        <w:rPr>
          <w:rFonts w:ascii="Arial" w:hAnsi="Arial" w:cs="Arial"/>
          <w:color w:val="000000" w:themeColor="text1"/>
        </w:rPr>
        <w:t xml:space="preserve">Am Ende stand ein starkes Zeichen für die Zukunft des Handwerks: </w:t>
      </w:r>
      <w:r w:rsidRPr="0025045B">
        <w:rPr>
          <w:rFonts w:ascii="Arial" w:hAnsi="Arial" w:cs="Arial"/>
          <w:b/>
          <w:bCs/>
          <w:color w:val="000000" w:themeColor="text1"/>
        </w:rPr>
        <w:t>Drei</w:t>
      </w:r>
      <w:r w:rsidR="00910C60" w:rsidRPr="00910C60">
        <w:rPr>
          <w:rFonts w:ascii="Arial" w:hAnsi="Arial" w:cs="Arial"/>
          <w:b/>
          <w:bCs/>
          <w:color w:val="000000" w:themeColor="text1"/>
        </w:rPr>
        <w:t xml:space="preserve"> junge Dachdeckerinnen</w:t>
      </w:r>
      <w:r w:rsidRPr="0025045B">
        <w:rPr>
          <w:rFonts w:ascii="Arial" w:hAnsi="Arial" w:cs="Arial"/>
          <w:color w:val="000000" w:themeColor="text1"/>
        </w:rPr>
        <w:t xml:space="preserve"> überzeugten die Jury mit herausragender Leistung und sicherten sich </w:t>
      </w:r>
      <w:r w:rsidRPr="0025045B">
        <w:rPr>
          <w:rFonts w:ascii="Arial" w:hAnsi="Arial" w:cs="Arial"/>
          <w:b/>
          <w:bCs/>
          <w:color w:val="000000" w:themeColor="text1"/>
        </w:rPr>
        <w:t>jeweils 3.000 Euro Meisterzuschuss</w:t>
      </w:r>
      <w:r w:rsidRPr="0025045B">
        <w:rPr>
          <w:rFonts w:ascii="Arial" w:hAnsi="Arial" w:cs="Arial"/>
          <w:color w:val="000000" w:themeColor="text1"/>
        </w:rPr>
        <w:t>.</w:t>
      </w:r>
      <w:r w:rsidR="00910C60">
        <w:rPr>
          <w:rFonts w:ascii="Arial" w:hAnsi="Arial" w:cs="Arial"/>
          <w:color w:val="000000" w:themeColor="text1"/>
        </w:rPr>
        <w:t xml:space="preserve"> </w:t>
      </w:r>
      <w:r w:rsidR="00910C60" w:rsidRPr="00910C60">
        <w:rPr>
          <w:rFonts w:ascii="Arial" w:hAnsi="Arial" w:cs="Arial"/>
          <w:color w:val="000000" w:themeColor="text1"/>
        </w:rPr>
        <w:t xml:space="preserve">„Ich fand die MISSION: FLACHDACH </w:t>
      </w:r>
      <w:r w:rsidR="00910C60">
        <w:rPr>
          <w:rFonts w:ascii="Arial" w:hAnsi="Arial" w:cs="Arial"/>
          <w:color w:val="000000" w:themeColor="text1"/>
        </w:rPr>
        <w:t xml:space="preserve">von LAMILUX </w:t>
      </w:r>
      <w:r w:rsidR="00910C60" w:rsidRPr="00910C60">
        <w:rPr>
          <w:rFonts w:ascii="Arial" w:hAnsi="Arial" w:cs="Arial"/>
          <w:color w:val="000000" w:themeColor="text1"/>
        </w:rPr>
        <w:t xml:space="preserve">richtig cool. Das Geld kann man </w:t>
      </w:r>
      <w:r w:rsidR="00910C60">
        <w:rPr>
          <w:rFonts w:ascii="Arial" w:hAnsi="Arial" w:cs="Arial"/>
          <w:color w:val="000000" w:themeColor="text1"/>
        </w:rPr>
        <w:t>für die</w:t>
      </w:r>
      <w:r w:rsidR="00910C60" w:rsidRPr="00910C60">
        <w:rPr>
          <w:rFonts w:ascii="Arial" w:hAnsi="Arial" w:cs="Arial"/>
          <w:color w:val="000000" w:themeColor="text1"/>
        </w:rPr>
        <w:t xml:space="preserve"> Meisterschule </w:t>
      </w:r>
      <w:r w:rsidR="00910C60">
        <w:rPr>
          <w:rFonts w:ascii="Arial" w:hAnsi="Arial" w:cs="Arial"/>
          <w:color w:val="000000" w:themeColor="text1"/>
        </w:rPr>
        <w:t xml:space="preserve">immer </w:t>
      </w:r>
      <w:r w:rsidR="00910C60" w:rsidRPr="00910C60">
        <w:rPr>
          <w:rFonts w:ascii="Arial" w:hAnsi="Arial" w:cs="Arial"/>
          <w:color w:val="000000" w:themeColor="text1"/>
        </w:rPr>
        <w:t>gut gebrauchen“, erklärt Sarah</w:t>
      </w:r>
      <w:r w:rsidR="00910C60">
        <w:rPr>
          <w:rFonts w:ascii="Arial" w:hAnsi="Arial" w:cs="Arial"/>
          <w:color w:val="000000" w:themeColor="text1"/>
        </w:rPr>
        <w:t xml:space="preserve"> Lahnstein</w:t>
      </w:r>
      <w:r w:rsidR="00910C60" w:rsidRPr="00910C60">
        <w:rPr>
          <w:rFonts w:ascii="Arial" w:hAnsi="Arial" w:cs="Arial"/>
          <w:color w:val="000000" w:themeColor="text1"/>
        </w:rPr>
        <w:t>. Maren</w:t>
      </w:r>
      <w:r w:rsidR="00910C60">
        <w:rPr>
          <w:rFonts w:ascii="Arial" w:hAnsi="Arial" w:cs="Arial"/>
          <w:color w:val="000000" w:themeColor="text1"/>
        </w:rPr>
        <w:t xml:space="preserve"> May</w:t>
      </w:r>
      <w:r w:rsidR="00910C60" w:rsidRPr="00910C60">
        <w:rPr>
          <w:rFonts w:ascii="Arial" w:hAnsi="Arial" w:cs="Arial"/>
          <w:color w:val="000000" w:themeColor="text1"/>
        </w:rPr>
        <w:t xml:space="preserve">, </w:t>
      </w:r>
      <w:r w:rsidR="00910C60">
        <w:rPr>
          <w:rFonts w:ascii="Arial" w:hAnsi="Arial" w:cs="Arial"/>
          <w:color w:val="000000" w:themeColor="text1"/>
        </w:rPr>
        <w:t>die</w:t>
      </w:r>
      <w:r w:rsidR="00910C60" w:rsidRPr="00910C60">
        <w:rPr>
          <w:rFonts w:ascii="Arial" w:hAnsi="Arial" w:cs="Arial"/>
          <w:color w:val="000000" w:themeColor="text1"/>
        </w:rPr>
        <w:t xml:space="preserve"> Erstplatzierte</w:t>
      </w:r>
      <w:r w:rsidR="00910C60">
        <w:rPr>
          <w:rFonts w:ascii="Arial" w:hAnsi="Arial" w:cs="Arial"/>
          <w:color w:val="000000" w:themeColor="text1"/>
        </w:rPr>
        <w:t xml:space="preserve"> des Wettbewerbs</w:t>
      </w:r>
      <w:r w:rsidR="00910C60" w:rsidRPr="00910C60">
        <w:rPr>
          <w:rFonts w:ascii="Arial" w:hAnsi="Arial" w:cs="Arial"/>
          <w:color w:val="000000" w:themeColor="text1"/>
        </w:rPr>
        <w:t>, ergänzte: „Es ist schön, dass man so ein Lob für die Arbeit bekommt, die man macht.“</w:t>
      </w:r>
    </w:p>
    <w:p w14:paraId="77F81004" w14:textId="1BA808B0" w:rsidR="00910C60" w:rsidRDefault="00EC4A57" w:rsidP="00EC4A57">
      <w:pPr>
        <w:spacing w:line="360" w:lineRule="auto"/>
        <w:ind w:firstLine="360"/>
        <w:jc w:val="both"/>
        <w:rPr>
          <w:rFonts w:ascii="Arial" w:hAnsi="Arial" w:cs="Arial"/>
          <w:color w:val="000000" w:themeColor="text1"/>
        </w:rPr>
      </w:pPr>
      <w:r>
        <w:rPr>
          <w:rFonts w:ascii="Arial" w:hAnsi="Arial" w:cs="Arial"/>
          <w:color w:val="000000" w:themeColor="text1"/>
        </w:rPr>
        <w:t xml:space="preserve">1. </w:t>
      </w:r>
      <w:r w:rsidR="00910C60" w:rsidRPr="00EC4A57">
        <w:rPr>
          <w:rFonts w:ascii="Arial" w:hAnsi="Arial" w:cs="Arial"/>
          <w:color w:val="000000" w:themeColor="text1"/>
        </w:rPr>
        <w:t>Platz: Maren May</w:t>
      </w:r>
    </w:p>
    <w:p w14:paraId="38740AD8" w14:textId="58157FDA" w:rsidR="00EC4A57" w:rsidRDefault="00EC4A57" w:rsidP="00EC4A57">
      <w:pPr>
        <w:spacing w:line="360" w:lineRule="auto"/>
        <w:ind w:firstLine="360"/>
        <w:jc w:val="both"/>
        <w:rPr>
          <w:rFonts w:ascii="Arial" w:hAnsi="Arial" w:cs="Arial"/>
          <w:color w:val="000000" w:themeColor="text1"/>
        </w:rPr>
      </w:pPr>
      <w:r>
        <w:rPr>
          <w:rFonts w:ascii="Arial" w:hAnsi="Arial" w:cs="Arial"/>
          <w:color w:val="000000" w:themeColor="text1"/>
        </w:rPr>
        <w:t>2. Platz: Lena Heinen</w:t>
      </w:r>
    </w:p>
    <w:p w14:paraId="058BCC5A" w14:textId="4B439269" w:rsidR="00EC4A57" w:rsidRDefault="00EC4A57" w:rsidP="00EC4A57">
      <w:pPr>
        <w:spacing w:line="360" w:lineRule="auto"/>
        <w:ind w:firstLine="360"/>
        <w:jc w:val="both"/>
        <w:rPr>
          <w:rFonts w:ascii="Arial" w:hAnsi="Arial" w:cs="Arial"/>
          <w:color w:val="000000" w:themeColor="text1"/>
        </w:rPr>
      </w:pPr>
      <w:r>
        <w:rPr>
          <w:rFonts w:ascii="Arial" w:hAnsi="Arial" w:cs="Arial"/>
          <w:color w:val="000000" w:themeColor="text1"/>
        </w:rPr>
        <w:t>3. Platz: Sarah Lahnstein</w:t>
      </w:r>
    </w:p>
    <w:p w14:paraId="453D163A" w14:textId="77777777" w:rsidR="001B20CA" w:rsidRDefault="001B20CA" w:rsidP="001B20CA">
      <w:pPr>
        <w:spacing w:line="360" w:lineRule="auto"/>
        <w:jc w:val="both"/>
        <w:rPr>
          <w:rFonts w:ascii="Arial" w:hAnsi="Arial" w:cs="Arial"/>
          <w:color w:val="000000" w:themeColor="text1"/>
        </w:rPr>
      </w:pPr>
    </w:p>
    <w:p w14:paraId="064E31D4" w14:textId="525DFB50" w:rsidR="001B20CA" w:rsidRDefault="001B20CA" w:rsidP="001B20CA">
      <w:pPr>
        <w:spacing w:line="360" w:lineRule="auto"/>
        <w:jc w:val="both"/>
        <w:rPr>
          <w:rFonts w:ascii="Arial" w:hAnsi="Arial" w:cs="Arial"/>
          <w:color w:val="000000" w:themeColor="text1"/>
        </w:rPr>
      </w:pPr>
      <w:r>
        <w:rPr>
          <w:rFonts w:ascii="Arial" w:hAnsi="Arial" w:cs="Arial"/>
          <w:noProof/>
          <w:color w:val="000000" w:themeColor="text1"/>
        </w:rPr>
        <w:lastRenderedPageBreak/>
        <w:drawing>
          <wp:inline distT="0" distB="0" distL="0" distR="0" wp14:anchorId="29B875E3" wp14:editId="37583654">
            <wp:extent cx="4146698" cy="2764466"/>
            <wp:effectExtent l="0" t="0" r="6350" b="0"/>
            <wp:docPr id="93452076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69679" cy="2779787"/>
                    </a:xfrm>
                    <a:prstGeom prst="rect">
                      <a:avLst/>
                    </a:prstGeom>
                    <a:noFill/>
                    <a:ln>
                      <a:noFill/>
                    </a:ln>
                  </pic:spPr>
                </pic:pic>
              </a:graphicData>
            </a:graphic>
          </wp:inline>
        </w:drawing>
      </w:r>
    </w:p>
    <w:p w14:paraId="595D3CD3" w14:textId="100AA51E" w:rsidR="001B20CA" w:rsidRPr="001B20CA" w:rsidRDefault="001B20CA" w:rsidP="001B20CA">
      <w:pPr>
        <w:spacing w:line="360" w:lineRule="auto"/>
        <w:jc w:val="both"/>
        <w:rPr>
          <w:rFonts w:ascii="Arial" w:hAnsi="Arial" w:cs="Arial"/>
          <w:i/>
          <w:iCs/>
          <w:color w:val="000000" w:themeColor="text1"/>
          <w:sz w:val="20"/>
          <w:szCs w:val="20"/>
        </w:rPr>
      </w:pPr>
      <w:r w:rsidRPr="001B20CA">
        <w:rPr>
          <w:rFonts w:ascii="Arial" w:hAnsi="Arial" w:cs="Arial"/>
          <w:i/>
          <w:iCs/>
          <w:color w:val="000000" w:themeColor="text1"/>
          <w:sz w:val="20"/>
          <w:szCs w:val="20"/>
        </w:rPr>
        <w:t>Gewinnerinnen der MISSION: FLACHDACH 2.0 mit ihrem wohlverdienten Meisterzuschuss</w:t>
      </w:r>
    </w:p>
    <w:p w14:paraId="5F48F86E" w14:textId="77777777" w:rsidR="00B01FAC" w:rsidRPr="00EC4A57" w:rsidRDefault="00B01FAC" w:rsidP="00EC4A57">
      <w:pPr>
        <w:spacing w:line="360" w:lineRule="auto"/>
        <w:ind w:firstLine="360"/>
        <w:jc w:val="both"/>
        <w:rPr>
          <w:rFonts w:ascii="Arial" w:hAnsi="Arial" w:cs="Arial"/>
          <w:color w:val="000000" w:themeColor="text1"/>
        </w:rPr>
      </w:pPr>
    </w:p>
    <w:p w14:paraId="254EBBCE" w14:textId="351A152B" w:rsidR="0025045B" w:rsidRPr="0025045B" w:rsidRDefault="0025045B" w:rsidP="0025045B">
      <w:pPr>
        <w:spacing w:line="360" w:lineRule="auto"/>
        <w:jc w:val="both"/>
        <w:rPr>
          <w:rFonts w:ascii="Arial" w:hAnsi="Arial" w:cs="Arial"/>
          <w:color w:val="000000" w:themeColor="text1"/>
        </w:rPr>
      </w:pPr>
      <w:r w:rsidRPr="0025045B">
        <w:rPr>
          <w:rFonts w:ascii="Arial" w:hAnsi="Arial" w:cs="Arial"/>
          <w:color w:val="000000" w:themeColor="text1"/>
        </w:rPr>
        <w:t xml:space="preserve">Die anschließende Siegerehrung wurde zum emotionalen Höhepunkt – begleitet von Applaus, Anerkennung und einer ausgelassenen Feier am Stand. Mit der MISSION: FLACHDACH </w:t>
      </w:r>
      <w:r w:rsidR="003D667C">
        <w:rPr>
          <w:rFonts w:ascii="Arial" w:hAnsi="Arial" w:cs="Arial"/>
          <w:color w:val="000000" w:themeColor="text1"/>
        </w:rPr>
        <w:t xml:space="preserve">2.0 </w:t>
      </w:r>
      <w:r w:rsidRPr="0025045B">
        <w:rPr>
          <w:rFonts w:ascii="Arial" w:hAnsi="Arial" w:cs="Arial"/>
          <w:color w:val="000000" w:themeColor="text1"/>
        </w:rPr>
        <w:t xml:space="preserve">unterstreicht LAMILUX einmal mehr seine Rolle als </w:t>
      </w:r>
      <w:r w:rsidRPr="003D667C">
        <w:rPr>
          <w:rFonts w:ascii="Arial" w:hAnsi="Arial" w:cs="Arial"/>
          <w:b/>
          <w:bCs/>
          <w:color w:val="000000" w:themeColor="text1"/>
        </w:rPr>
        <w:t>aktiver Förderer und langfristiger Partner des Dachdeckerhandwerks</w:t>
      </w:r>
      <w:r w:rsidRPr="0025045B">
        <w:rPr>
          <w:rFonts w:ascii="Arial" w:hAnsi="Arial" w:cs="Arial"/>
          <w:color w:val="000000" w:themeColor="text1"/>
        </w:rPr>
        <w:t>.</w:t>
      </w:r>
    </w:p>
    <w:p w14:paraId="5887A2F4" w14:textId="408CBC11" w:rsidR="0025045B" w:rsidRPr="0025045B" w:rsidRDefault="00EC4A57" w:rsidP="0025045B">
      <w:pPr>
        <w:spacing w:line="360" w:lineRule="auto"/>
        <w:jc w:val="both"/>
        <w:rPr>
          <w:rFonts w:ascii="Arial" w:hAnsi="Arial" w:cs="Arial"/>
          <w:color w:val="000000" w:themeColor="text1"/>
        </w:rPr>
      </w:pPr>
      <w:r>
        <w:rPr>
          <w:rFonts w:ascii="Arial" w:hAnsi="Arial" w:cs="Arial"/>
          <w:color w:val="000000" w:themeColor="text1"/>
        </w:rPr>
        <w:t>Da</w:t>
      </w:r>
      <w:r w:rsidR="0025045B" w:rsidRPr="0025045B">
        <w:rPr>
          <w:rFonts w:ascii="Arial" w:hAnsi="Arial" w:cs="Arial"/>
          <w:color w:val="000000" w:themeColor="text1"/>
        </w:rPr>
        <w:t xml:space="preserve"> das Format in Köln zum echten Publikumsmagneten wurde, geht es weiter: Nach Ostern startet über die </w:t>
      </w:r>
      <w:r w:rsidR="0025045B" w:rsidRPr="003D667C">
        <w:rPr>
          <w:rFonts w:ascii="Arial" w:hAnsi="Arial" w:cs="Arial"/>
          <w:b/>
          <w:bCs/>
          <w:color w:val="000000" w:themeColor="text1"/>
        </w:rPr>
        <w:t>Social-Media-Kanäle von LAMILUX</w:t>
      </w:r>
      <w:r w:rsidR="0025045B" w:rsidRPr="0025045B">
        <w:rPr>
          <w:rFonts w:ascii="Arial" w:hAnsi="Arial" w:cs="Arial"/>
          <w:color w:val="000000" w:themeColor="text1"/>
        </w:rPr>
        <w:t xml:space="preserve"> eine weitere Aktion, bei der zusätzlich drei Meisterzuschüsse in Höhe von </w:t>
      </w:r>
      <w:r w:rsidR="0025045B" w:rsidRPr="003D667C">
        <w:rPr>
          <w:rFonts w:ascii="Arial" w:hAnsi="Arial" w:cs="Arial"/>
          <w:b/>
          <w:bCs/>
          <w:color w:val="000000" w:themeColor="text1"/>
        </w:rPr>
        <w:t>jeweils 1.000 Euro</w:t>
      </w:r>
      <w:r w:rsidR="0025045B" w:rsidRPr="0025045B">
        <w:rPr>
          <w:rFonts w:ascii="Arial" w:hAnsi="Arial" w:cs="Arial"/>
          <w:color w:val="000000" w:themeColor="text1"/>
        </w:rPr>
        <w:t xml:space="preserve"> vergeben werden.</w:t>
      </w:r>
    </w:p>
    <w:p w14:paraId="668351AA" w14:textId="0B1D964E" w:rsidR="0025045B" w:rsidRPr="0025045B" w:rsidRDefault="0025045B" w:rsidP="0025045B">
      <w:pPr>
        <w:spacing w:line="360" w:lineRule="auto"/>
        <w:jc w:val="both"/>
        <w:rPr>
          <w:rFonts w:ascii="Arial" w:hAnsi="Arial" w:cs="Arial"/>
          <w:color w:val="000000" w:themeColor="text1"/>
        </w:rPr>
      </w:pPr>
      <w:r w:rsidRPr="0025045B">
        <w:rPr>
          <w:rFonts w:ascii="Arial" w:hAnsi="Arial" w:cs="Arial"/>
          <w:color w:val="000000" w:themeColor="text1"/>
        </w:rPr>
        <w:t>Die DACH+HOLZ 2026 hat deutlich gezeigt: Wer Sanierung praxisnah denkt und Nachwuchs sichtbar fördert, setzt Impulse für die</w:t>
      </w:r>
      <w:r w:rsidR="003D667C">
        <w:rPr>
          <w:rFonts w:ascii="Arial" w:hAnsi="Arial" w:cs="Arial"/>
          <w:color w:val="000000" w:themeColor="text1"/>
        </w:rPr>
        <w:t xml:space="preserve"> Zukunft der</w:t>
      </w:r>
      <w:r w:rsidRPr="0025045B">
        <w:rPr>
          <w:rFonts w:ascii="Arial" w:hAnsi="Arial" w:cs="Arial"/>
          <w:color w:val="000000" w:themeColor="text1"/>
        </w:rPr>
        <w:t xml:space="preserve"> gesamte</w:t>
      </w:r>
      <w:r w:rsidR="003D667C">
        <w:rPr>
          <w:rFonts w:ascii="Arial" w:hAnsi="Arial" w:cs="Arial"/>
          <w:color w:val="000000" w:themeColor="text1"/>
        </w:rPr>
        <w:t>n</w:t>
      </w:r>
      <w:r w:rsidRPr="0025045B">
        <w:rPr>
          <w:rFonts w:ascii="Arial" w:hAnsi="Arial" w:cs="Arial"/>
          <w:color w:val="000000" w:themeColor="text1"/>
        </w:rPr>
        <w:t xml:space="preserve"> Branche</w:t>
      </w:r>
      <w:r w:rsidR="00910C60">
        <w:rPr>
          <w:rFonts w:ascii="Arial" w:hAnsi="Arial" w:cs="Arial"/>
          <w:color w:val="000000" w:themeColor="text1"/>
        </w:rPr>
        <w:t xml:space="preserve">. </w:t>
      </w:r>
    </w:p>
    <w:p w14:paraId="28FF1520" w14:textId="77777777" w:rsidR="006A6D14" w:rsidRDefault="006A6D14" w:rsidP="00A64B78">
      <w:pPr>
        <w:spacing w:line="360" w:lineRule="auto"/>
        <w:jc w:val="both"/>
        <w:rPr>
          <w:rFonts w:ascii="Arial" w:hAnsi="Arial" w:cs="Arial"/>
          <w:b/>
          <w:bCs/>
          <w:color w:val="000000" w:themeColor="text1"/>
        </w:rPr>
      </w:pPr>
    </w:p>
    <w:p w14:paraId="7DDF07FB" w14:textId="1729E943" w:rsidR="00637CB0" w:rsidRPr="00907935" w:rsidRDefault="00637CB0" w:rsidP="00637CB0">
      <w:pPr>
        <w:spacing w:line="360" w:lineRule="auto"/>
        <w:jc w:val="both"/>
        <w:rPr>
          <w:rFonts w:ascii="Arial" w:hAnsi="Arial" w:cs="Arial"/>
          <w:b/>
          <w:bCs/>
          <w:sz w:val="22"/>
          <w:szCs w:val="22"/>
        </w:rPr>
      </w:pPr>
      <w:r w:rsidRPr="00907935">
        <w:rPr>
          <w:rFonts w:ascii="Arial" w:hAnsi="Arial" w:cs="Arial"/>
          <w:b/>
          <w:bCs/>
          <w:sz w:val="22"/>
          <w:szCs w:val="22"/>
        </w:rPr>
        <w:lastRenderedPageBreak/>
        <w:t xml:space="preserve">LAMILUX Heinrich Strunz Gruppe, </w:t>
      </w:r>
      <w:proofErr w:type="spellStart"/>
      <w:r w:rsidRPr="00907935">
        <w:rPr>
          <w:rFonts w:ascii="Arial" w:hAnsi="Arial" w:cs="Arial"/>
          <w:b/>
          <w:bCs/>
          <w:sz w:val="22"/>
          <w:szCs w:val="22"/>
        </w:rPr>
        <w:t>Rehau</w:t>
      </w:r>
      <w:proofErr w:type="spellEnd"/>
    </w:p>
    <w:p w14:paraId="70422A68" w14:textId="596FD858" w:rsidR="00637CB0" w:rsidRPr="00907935" w:rsidRDefault="00637CB0" w:rsidP="00637CB0">
      <w:pPr>
        <w:spacing w:line="360" w:lineRule="auto"/>
        <w:jc w:val="both"/>
        <w:rPr>
          <w:rFonts w:ascii="Arial" w:hAnsi="Arial" w:cs="Arial"/>
          <w:sz w:val="22"/>
          <w:szCs w:val="22"/>
        </w:rPr>
      </w:pPr>
      <w:r w:rsidRPr="00907935">
        <w:rPr>
          <w:rFonts w:ascii="Arial" w:hAnsi="Arial" w:cs="Arial"/>
          <w:sz w:val="22"/>
          <w:szCs w:val="22"/>
        </w:rPr>
        <w:t xml:space="preserve">Lichtbänder, Glasdächer oder Lichtkuppeln: Die LAMILUX Heinrich Strunz Gruppe ist in Europa einer der führenden Hersteller von Tageslichtsystemen. Die Oberlichter sorgen für einen effizienten Gebrauch von natürlichem Tageslicht in unterschiedlichsten Gebäuden. Außerdem bieten spezielle Rauch- und Wärmeabzugsanlagen Sicherheit im Brandfall und sind damit wesentliche Bestandteile von Brandschutzkonzepten. Auch für seine Lösungen zur </w:t>
      </w:r>
      <w:proofErr w:type="spellStart"/>
      <w:r w:rsidRPr="00907935">
        <w:rPr>
          <w:rFonts w:ascii="Arial" w:hAnsi="Arial" w:cs="Arial"/>
          <w:sz w:val="22"/>
          <w:szCs w:val="22"/>
        </w:rPr>
        <w:t>Objektentrauchung</w:t>
      </w:r>
      <w:proofErr w:type="spellEnd"/>
      <w:r w:rsidRPr="00907935">
        <w:rPr>
          <w:rFonts w:ascii="Arial" w:hAnsi="Arial" w:cs="Arial"/>
          <w:sz w:val="22"/>
          <w:szCs w:val="22"/>
        </w:rPr>
        <w:t xml:space="preserve"> ist LAMILUX bekannt. Darüber hinaus zählt das 1909 gegründete mittelständische Familienunternehmen zu den weltweit größten Produzenten von </w:t>
      </w:r>
      <w:proofErr w:type="spellStart"/>
      <w:r w:rsidRPr="00907935">
        <w:rPr>
          <w:rFonts w:ascii="Arial" w:hAnsi="Arial" w:cs="Arial"/>
          <w:sz w:val="22"/>
          <w:szCs w:val="22"/>
        </w:rPr>
        <w:t>carbon</w:t>
      </w:r>
      <w:proofErr w:type="spellEnd"/>
      <w:r w:rsidRPr="00907935">
        <w:rPr>
          <w:rFonts w:ascii="Arial" w:hAnsi="Arial" w:cs="Arial"/>
          <w:sz w:val="22"/>
          <w:szCs w:val="22"/>
        </w:rPr>
        <w:t xml:space="preserve">- und glasfaserverstärkten Kunststoffen. Diese Verbundmaterialen sorgen beispielsweise als Dach-, Wand- und Bodenbekleidungen in Nutzfahrzeugen für Stabilität, Leichtbau und Schlagfestigkeit. </w:t>
      </w:r>
      <w:r w:rsidR="00BA1132">
        <w:rPr>
          <w:rFonts w:ascii="Arial" w:hAnsi="Arial" w:cs="Arial"/>
          <w:sz w:val="22"/>
          <w:szCs w:val="22"/>
        </w:rPr>
        <w:t xml:space="preserve">LAMILUX strebt an, Innovationsführer und Leistungsführer in allen für die Kunden relevanten Bereichen zu sein. </w:t>
      </w:r>
      <w:r w:rsidRPr="00907935">
        <w:rPr>
          <w:rFonts w:ascii="Arial" w:hAnsi="Arial" w:cs="Arial"/>
          <w:sz w:val="22"/>
          <w:szCs w:val="22"/>
        </w:rPr>
        <w:t xml:space="preserve">Das Familienunternehmen mit Sitz in </w:t>
      </w:r>
      <w:proofErr w:type="spellStart"/>
      <w:r w:rsidRPr="00907935">
        <w:rPr>
          <w:rFonts w:ascii="Arial" w:hAnsi="Arial" w:cs="Arial"/>
          <w:sz w:val="22"/>
          <w:szCs w:val="22"/>
        </w:rPr>
        <w:t>Rehau</w:t>
      </w:r>
      <w:proofErr w:type="spellEnd"/>
      <w:r>
        <w:rPr>
          <w:rFonts w:ascii="Arial" w:hAnsi="Arial" w:cs="Arial"/>
          <w:sz w:val="22"/>
          <w:szCs w:val="22"/>
        </w:rPr>
        <w:t xml:space="preserve"> </w:t>
      </w:r>
      <w:r w:rsidRPr="00907935">
        <w:rPr>
          <w:rFonts w:ascii="Arial" w:hAnsi="Arial" w:cs="Arial"/>
          <w:sz w:val="22"/>
          <w:szCs w:val="22"/>
        </w:rPr>
        <w:t>wird von Johanna</w:t>
      </w:r>
      <w:r w:rsidR="003374E1">
        <w:rPr>
          <w:rFonts w:ascii="Arial" w:hAnsi="Arial" w:cs="Arial"/>
          <w:sz w:val="22"/>
          <w:szCs w:val="22"/>
        </w:rPr>
        <w:t xml:space="preserve">, </w:t>
      </w:r>
      <w:r w:rsidRPr="00907935">
        <w:rPr>
          <w:rFonts w:ascii="Arial" w:hAnsi="Arial" w:cs="Arial"/>
          <w:sz w:val="22"/>
          <w:szCs w:val="22"/>
        </w:rPr>
        <w:t xml:space="preserve">Dr. Alexander </w:t>
      </w:r>
      <w:r w:rsidR="003374E1">
        <w:rPr>
          <w:rFonts w:ascii="Arial" w:hAnsi="Arial" w:cs="Arial"/>
          <w:sz w:val="22"/>
          <w:szCs w:val="22"/>
        </w:rPr>
        <w:t xml:space="preserve">du Dr. Sophia </w:t>
      </w:r>
      <w:r w:rsidRPr="00907935">
        <w:rPr>
          <w:rFonts w:ascii="Arial" w:hAnsi="Arial" w:cs="Arial"/>
          <w:sz w:val="22"/>
          <w:szCs w:val="22"/>
        </w:rPr>
        <w:t>Strunz in vierter Generation geführt, beschäftigt derzeit rund 1300 Mitarbeiterinnen und Mitarbeiter und hat 202</w:t>
      </w:r>
      <w:r w:rsidR="00280C35">
        <w:rPr>
          <w:rFonts w:ascii="Arial" w:hAnsi="Arial" w:cs="Arial"/>
          <w:sz w:val="22"/>
          <w:szCs w:val="22"/>
        </w:rPr>
        <w:t>4</w:t>
      </w:r>
      <w:r w:rsidRPr="00907935">
        <w:rPr>
          <w:rFonts w:ascii="Arial" w:hAnsi="Arial" w:cs="Arial"/>
          <w:sz w:val="22"/>
          <w:szCs w:val="22"/>
        </w:rPr>
        <w:t xml:space="preserve"> einen Umsatz von rund 3</w:t>
      </w:r>
      <w:r w:rsidR="00280C35">
        <w:rPr>
          <w:rFonts w:ascii="Arial" w:hAnsi="Arial" w:cs="Arial"/>
          <w:sz w:val="22"/>
          <w:szCs w:val="22"/>
        </w:rPr>
        <w:t>57</w:t>
      </w:r>
      <w:r w:rsidRPr="00907935">
        <w:rPr>
          <w:rFonts w:ascii="Arial" w:hAnsi="Arial" w:cs="Arial"/>
          <w:sz w:val="22"/>
          <w:szCs w:val="22"/>
        </w:rPr>
        <w:t xml:space="preserve"> Millionen Euro erzielt.</w:t>
      </w:r>
    </w:p>
    <w:p w14:paraId="411422D2" w14:textId="17058507" w:rsidR="00E22333" w:rsidRPr="00D90451" w:rsidRDefault="00E22333" w:rsidP="00172B9E">
      <w:pPr>
        <w:spacing w:line="360" w:lineRule="auto"/>
        <w:jc w:val="both"/>
        <w:rPr>
          <w:rFonts w:ascii="Arial" w:hAnsi="Arial" w:cs="Arial"/>
          <w:sz w:val="22"/>
          <w:szCs w:val="22"/>
        </w:rPr>
      </w:pPr>
    </w:p>
    <w:sectPr w:rsidR="00E22333" w:rsidRPr="00D90451" w:rsidSect="009C5D47">
      <w:headerReference w:type="default" r:id="rId11"/>
      <w:footerReference w:type="default" r:id="rId12"/>
      <w:pgSz w:w="11906" w:h="16838"/>
      <w:pgMar w:top="2665" w:right="2835" w:bottom="3119" w:left="1418" w:header="709"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967531" w14:textId="77777777" w:rsidR="00CB0208" w:rsidRDefault="00CB0208" w:rsidP="00D52FF7">
      <w:r>
        <w:separator/>
      </w:r>
    </w:p>
  </w:endnote>
  <w:endnote w:type="continuationSeparator" w:id="0">
    <w:p w14:paraId="088F22E9" w14:textId="77777777" w:rsidR="00CB0208" w:rsidRDefault="00CB0208" w:rsidP="00D52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FEB1F" w14:textId="6EDFFC62" w:rsidR="00056167" w:rsidRDefault="009C5D47" w:rsidP="001A2540">
    <w:pPr>
      <w:pStyle w:val="Fuzeile"/>
      <w:rPr>
        <w:rFonts w:ascii="Calibri" w:hAnsi="Calibri" w:cs="Calibri"/>
        <w:color w:val="999999"/>
        <w:sz w:val="16"/>
        <w:u w:val="single"/>
      </w:rPr>
    </w:pPr>
    <w:r>
      <w:rPr>
        <w:rFonts w:ascii="Calibri" w:hAnsi="Calibri" w:cs="Calibri"/>
        <w:noProof/>
        <w:color w:val="999999"/>
        <w:sz w:val="16"/>
        <w:u w:val="single"/>
      </w:rPr>
      <w:drawing>
        <wp:anchor distT="0" distB="0" distL="114300" distR="114300" simplePos="0" relativeHeight="251661312" behindDoc="1" locked="0" layoutInCell="1" allowOverlap="1" wp14:anchorId="65124451" wp14:editId="152A6F0F">
          <wp:simplePos x="0" y="0"/>
          <wp:positionH relativeFrom="page">
            <wp:posOffset>6985</wp:posOffset>
          </wp:positionH>
          <wp:positionV relativeFrom="paragraph">
            <wp:posOffset>74295</wp:posOffset>
          </wp:positionV>
          <wp:extent cx="7553325" cy="1394917"/>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3325" cy="13949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E11BD3" w14:textId="693D472A" w:rsidR="00056167" w:rsidRDefault="00056167" w:rsidP="001A2540">
    <w:pPr>
      <w:pStyle w:val="Fuzeile"/>
      <w:rPr>
        <w:rFonts w:ascii="Calibri" w:hAnsi="Calibri" w:cs="Calibri"/>
        <w:color w:val="999999"/>
        <w:sz w:val="16"/>
        <w:u w:val="single"/>
      </w:rPr>
    </w:pPr>
  </w:p>
  <w:p w14:paraId="11118E93" w14:textId="4CF73CDF" w:rsidR="007F2652" w:rsidRPr="00123815" w:rsidRDefault="00D1701D" w:rsidP="001A2540">
    <w:pPr>
      <w:pStyle w:val="Fuzeile"/>
      <w:rPr>
        <w:rFonts w:ascii="Arial" w:hAnsi="Arial" w:cs="Arial"/>
        <w:color w:val="A6A6A6" w:themeColor="background1" w:themeShade="A6"/>
        <w:sz w:val="16"/>
        <w:u w:val="single"/>
      </w:rPr>
    </w:pPr>
    <w:r w:rsidRPr="00123815">
      <w:rPr>
        <w:rFonts w:ascii="Arial" w:hAnsi="Arial" w:cs="Arial"/>
        <w:color w:val="A6A6A6" w:themeColor="background1" w:themeShade="A6"/>
        <w:sz w:val="16"/>
        <w:u w:val="single"/>
      </w:rPr>
      <w:t>Ansprechpartner für die Redaktion:</w:t>
    </w:r>
  </w:p>
  <w:p w14:paraId="69974749" w14:textId="08C6EC8E" w:rsidR="007F2652" w:rsidRPr="00123815" w:rsidRDefault="007F2652" w:rsidP="001A2540">
    <w:pPr>
      <w:pStyle w:val="Fuzeile"/>
      <w:rPr>
        <w:rFonts w:ascii="Arial" w:hAnsi="Arial" w:cs="Arial"/>
        <w:color w:val="A6A6A6" w:themeColor="background1" w:themeShade="A6"/>
        <w:sz w:val="16"/>
      </w:rPr>
    </w:pPr>
  </w:p>
  <w:p w14:paraId="6B96A9F6" w14:textId="457001FA"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LAMILUX Heinrich Strunz GmbH</w:t>
    </w:r>
  </w:p>
  <w:p w14:paraId="0E033888" w14:textId="731E9851" w:rsidR="007F2652" w:rsidRPr="00123815" w:rsidRDefault="008A2015" w:rsidP="001A2540">
    <w:pPr>
      <w:pStyle w:val="Fuzeile"/>
      <w:rPr>
        <w:rFonts w:ascii="Arial" w:hAnsi="Arial" w:cs="Arial"/>
        <w:color w:val="A6A6A6" w:themeColor="background1" w:themeShade="A6"/>
        <w:sz w:val="16"/>
      </w:rPr>
    </w:pPr>
    <w:r>
      <w:rPr>
        <w:rFonts w:ascii="Arial" w:hAnsi="Arial" w:cs="Arial"/>
        <w:color w:val="A6A6A6" w:themeColor="background1" w:themeShade="A6"/>
        <w:sz w:val="16"/>
      </w:rPr>
      <w:t>Celine Hofmann</w:t>
    </w:r>
  </w:p>
  <w:p w14:paraId="2C9C7E1E" w14:textId="0B3ACECD"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Presse- und Öffentlichkeitsarbeit</w:t>
    </w:r>
  </w:p>
  <w:p w14:paraId="12EA072D" w14:textId="5FB58E38" w:rsidR="007F2652"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Zehstraße</w:t>
    </w:r>
    <w:proofErr w:type="spellEnd"/>
    <w:r w:rsidRPr="00123815">
      <w:rPr>
        <w:rFonts w:ascii="Arial" w:hAnsi="Arial" w:cs="Arial"/>
        <w:color w:val="A6A6A6" w:themeColor="background1" w:themeShade="A6"/>
        <w:sz w:val="16"/>
      </w:rPr>
      <w:t xml:space="preserve"> 2</w:t>
    </w:r>
    <w:r w:rsidR="00C349C2">
      <w:rPr>
        <w:rFonts w:ascii="Arial" w:hAnsi="Arial" w:cs="Arial"/>
        <w:color w:val="A6A6A6" w:themeColor="background1" w:themeShade="A6"/>
        <w:sz w:val="16"/>
      </w:rPr>
      <w:t>,</w:t>
    </w:r>
    <w:r w:rsidRPr="00123815">
      <w:rPr>
        <w:rFonts w:ascii="Arial" w:hAnsi="Arial" w:cs="Arial"/>
        <w:color w:val="A6A6A6" w:themeColor="background1" w:themeShade="A6"/>
        <w:sz w:val="16"/>
      </w:rPr>
      <w:t xml:space="preserve">95111 </w:t>
    </w:r>
    <w:proofErr w:type="spellStart"/>
    <w:r w:rsidRPr="00123815">
      <w:rPr>
        <w:rFonts w:ascii="Arial" w:hAnsi="Arial" w:cs="Arial"/>
        <w:color w:val="A6A6A6" w:themeColor="background1" w:themeShade="A6"/>
        <w:sz w:val="16"/>
      </w:rPr>
      <w:t>Rehau</w:t>
    </w:r>
    <w:proofErr w:type="spellEnd"/>
  </w:p>
  <w:p w14:paraId="3721FAA7" w14:textId="77777777" w:rsidR="007F2652" w:rsidRPr="00123815" w:rsidRDefault="007F2652" w:rsidP="001A2540">
    <w:pPr>
      <w:pStyle w:val="Fuzeile"/>
      <w:rPr>
        <w:rFonts w:ascii="Arial" w:hAnsi="Arial" w:cs="Arial"/>
        <w:color w:val="A6A6A6" w:themeColor="background1" w:themeShade="A6"/>
        <w:sz w:val="16"/>
      </w:rPr>
    </w:pPr>
  </w:p>
  <w:p w14:paraId="2D99A013" w14:textId="6FBF3D4B" w:rsidR="007F2652" w:rsidRPr="00123815" w:rsidRDefault="00D1701D" w:rsidP="001A2540">
    <w:pPr>
      <w:pStyle w:val="Fuzeile"/>
      <w:rPr>
        <w:rFonts w:ascii="Arial" w:hAnsi="Arial" w:cs="Arial"/>
        <w:color w:val="A6A6A6" w:themeColor="background1" w:themeShade="A6"/>
        <w:sz w:val="16"/>
      </w:rPr>
    </w:pPr>
    <w:r w:rsidRPr="00123815">
      <w:rPr>
        <w:rFonts w:ascii="Arial" w:hAnsi="Arial" w:cs="Arial"/>
        <w:color w:val="A6A6A6" w:themeColor="background1" w:themeShade="A6"/>
        <w:sz w:val="16"/>
      </w:rPr>
      <w:t xml:space="preserve">Tel.: </w:t>
    </w:r>
    <w:r w:rsidR="00FC413C" w:rsidRPr="00FC413C">
      <w:rPr>
        <w:rFonts w:ascii="Arial" w:hAnsi="Arial" w:cs="Arial"/>
        <w:color w:val="A6A6A6" w:themeColor="background1" w:themeShade="A6"/>
        <w:sz w:val="16"/>
      </w:rPr>
      <w:t xml:space="preserve">+49 </w:t>
    </w:r>
    <w:r w:rsidR="007367A1">
      <w:rPr>
        <w:rFonts w:ascii="Arial" w:hAnsi="Arial" w:cs="Arial"/>
        <w:color w:val="A6A6A6" w:themeColor="background1" w:themeShade="A6"/>
        <w:sz w:val="16"/>
      </w:rPr>
      <w:t>9283 595 3818</w:t>
    </w:r>
  </w:p>
  <w:p w14:paraId="5D9FEDD7" w14:textId="7379A108" w:rsidR="007F2652" w:rsidRPr="00123815" w:rsidRDefault="00D1701D" w:rsidP="001A2540">
    <w:pPr>
      <w:pStyle w:val="Fuzeile"/>
      <w:rPr>
        <w:rFonts w:ascii="Arial" w:hAnsi="Arial" w:cs="Arial"/>
        <w:color w:val="A6A6A6" w:themeColor="background1" w:themeShade="A6"/>
        <w:sz w:val="16"/>
      </w:rPr>
    </w:pPr>
    <w:proofErr w:type="spellStart"/>
    <w:r w:rsidRPr="00123815">
      <w:rPr>
        <w:rFonts w:ascii="Arial" w:hAnsi="Arial" w:cs="Arial"/>
        <w:color w:val="A6A6A6" w:themeColor="background1" w:themeShade="A6"/>
        <w:sz w:val="16"/>
      </w:rPr>
      <w:t>e-Mail</w:t>
    </w:r>
    <w:proofErr w:type="spellEnd"/>
    <w:r w:rsidRPr="00123815">
      <w:rPr>
        <w:rFonts w:ascii="Arial" w:hAnsi="Arial" w:cs="Arial"/>
        <w:color w:val="A6A6A6" w:themeColor="background1" w:themeShade="A6"/>
        <w:sz w:val="16"/>
      </w:rPr>
      <w:t xml:space="preserve">: </w:t>
    </w:r>
    <w:r w:rsidR="008A2015">
      <w:rPr>
        <w:rFonts w:ascii="Arial" w:hAnsi="Arial" w:cs="Arial"/>
        <w:color w:val="A6A6A6" w:themeColor="background1" w:themeShade="A6"/>
        <w:sz w:val="16"/>
      </w:rPr>
      <w:t>celine.hofmann</w:t>
    </w:r>
    <w:r w:rsidRPr="00123815">
      <w:rPr>
        <w:rFonts w:ascii="Arial" w:hAnsi="Arial" w:cs="Arial"/>
        <w:color w:val="A6A6A6" w:themeColor="background1" w:themeShade="A6"/>
        <w:sz w:val="16"/>
      </w:rPr>
      <w:t>@lamilux.de</w:t>
    </w:r>
  </w:p>
  <w:p w14:paraId="5B743655" w14:textId="77777777" w:rsidR="007F2652" w:rsidRPr="00123815" w:rsidRDefault="00D1701D" w:rsidP="001A2540">
    <w:pPr>
      <w:pStyle w:val="Fuzeile"/>
      <w:jc w:val="right"/>
      <w:rPr>
        <w:rFonts w:ascii="Arial" w:hAnsi="Arial" w:cs="Arial"/>
        <w:color w:val="A6A6A6" w:themeColor="background1" w:themeShade="A6"/>
        <w:sz w:val="16"/>
        <w:lang w:val="it-IT"/>
      </w:rPr>
    </w:pPr>
    <w:r w:rsidRPr="00123815">
      <w:rPr>
        <w:rFonts w:ascii="Arial" w:hAnsi="Arial" w:cs="Arial"/>
        <w:color w:val="A6A6A6" w:themeColor="background1" w:themeShade="A6"/>
        <w:sz w:val="16"/>
      </w:rPr>
      <w:t xml:space="preserve">Seite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PAGE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r w:rsidRPr="00123815">
      <w:rPr>
        <w:rFonts w:ascii="Arial" w:hAnsi="Arial" w:cs="Arial"/>
        <w:color w:val="A6A6A6" w:themeColor="background1" w:themeShade="A6"/>
        <w:sz w:val="16"/>
      </w:rPr>
      <w:t xml:space="preserve"> von </w:t>
    </w:r>
    <w:r w:rsidRPr="00123815">
      <w:rPr>
        <w:rFonts w:ascii="Arial" w:hAnsi="Arial" w:cs="Arial"/>
        <w:color w:val="A6A6A6" w:themeColor="background1" w:themeShade="A6"/>
        <w:sz w:val="16"/>
      </w:rPr>
      <w:fldChar w:fldCharType="begin"/>
    </w:r>
    <w:r w:rsidRPr="00123815">
      <w:rPr>
        <w:rFonts w:ascii="Arial" w:hAnsi="Arial" w:cs="Arial"/>
        <w:color w:val="A6A6A6" w:themeColor="background1" w:themeShade="A6"/>
        <w:sz w:val="16"/>
      </w:rPr>
      <w:instrText xml:space="preserve"> NUMPAGES </w:instrText>
    </w:r>
    <w:r w:rsidRPr="00123815">
      <w:rPr>
        <w:rFonts w:ascii="Arial" w:hAnsi="Arial" w:cs="Arial"/>
        <w:color w:val="A6A6A6" w:themeColor="background1" w:themeShade="A6"/>
        <w:sz w:val="16"/>
      </w:rPr>
      <w:fldChar w:fldCharType="separate"/>
    </w:r>
    <w:r w:rsidR="00C04799" w:rsidRPr="00123815">
      <w:rPr>
        <w:rFonts w:ascii="Arial" w:hAnsi="Arial" w:cs="Arial"/>
        <w:noProof/>
        <w:color w:val="A6A6A6" w:themeColor="background1" w:themeShade="A6"/>
        <w:sz w:val="16"/>
      </w:rPr>
      <w:t>4</w:t>
    </w:r>
    <w:r w:rsidRPr="00123815">
      <w:rPr>
        <w:rFonts w:ascii="Arial" w:hAnsi="Arial" w:cs="Arial"/>
        <w:color w:val="A6A6A6" w:themeColor="background1" w:themeShade="A6"/>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9500F2" w14:textId="77777777" w:rsidR="00CB0208" w:rsidRDefault="00CB0208" w:rsidP="00D52FF7">
      <w:r>
        <w:separator/>
      </w:r>
    </w:p>
  </w:footnote>
  <w:footnote w:type="continuationSeparator" w:id="0">
    <w:p w14:paraId="236F07C0" w14:textId="77777777" w:rsidR="00CB0208" w:rsidRDefault="00CB0208" w:rsidP="00D52F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9911E" w14:textId="31665659" w:rsidR="00056167" w:rsidRDefault="00C349C2" w:rsidP="00056167">
    <w:pPr>
      <w:pStyle w:val="Kopfzeile"/>
      <w:tabs>
        <w:tab w:val="clear" w:pos="4536"/>
        <w:tab w:val="clear" w:pos="9072"/>
        <w:tab w:val="left" w:pos="1820"/>
      </w:tabs>
      <w:rPr>
        <w:rFonts w:ascii="Arial" w:hAnsi="Arial" w:cs="Arial"/>
      </w:rPr>
    </w:pPr>
    <w:r>
      <w:rPr>
        <w:rFonts w:ascii="Arial" w:hAnsi="Arial" w:cs="Arial"/>
        <w:noProof/>
        <w:sz w:val="32"/>
        <w:lang w:val="it-IT"/>
      </w:rPr>
      <w:drawing>
        <wp:anchor distT="0" distB="0" distL="114300" distR="114300" simplePos="0" relativeHeight="251660288" behindDoc="1" locked="0" layoutInCell="1" allowOverlap="1" wp14:anchorId="41F99F1B" wp14:editId="6D5CD1E6">
          <wp:simplePos x="0" y="0"/>
          <wp:positionH relativeFrom="page">
            <wp:align>left</wp:align>
          </wp:positionH>
          <wp:positionV relativeFrom="paragraph">
            <wp:posOffset>-450215</wp:posOffset>
          </wp:positionV>
          <wp:extent cx="7543800" cy="1393158"/>
          <wp:effectExtent l="0" t="0" r="0" b="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32421" cy="140952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9980C" w14:textId="35EE7541" w:rsidR="00056167" w:rsidRDefault="00AC36BF" w:rsidP="00AC36BF">
    <w:pPr>
      <w:pStyle w:val="Kopfzeile"/>
      <w:tabs>
        <w:tab w:val="clear" w:pos="4536"/>
        <w:tab w:val="clear" w:pos="9072"/>
        <w:tab w:val="left" w:pos="1440"/>
      </w:tabs>
      <w:rPr>
        <w:rFonts w:ascii="Arial" w:hAnsi="Arial" w:cs="Arial"/>
      </w:rPr>
    </w:pPr>
    <w:r>
      <w:rPr>
        <w:rFonts w:ascii="Arial" w:hAnsi="Arial" w:cs="Arial"/>
      </w:rPr>
      <w:tab/>
    </w:r>
  </w:p>
  <w:p w14:paraId="15354BE8" w14:textId="344852A0" w:rsidR="00056167" w:rsidRDefault="00C349C2" w:rsidP="00C349C2">
    <w:pPr>
      <w:pStyle w:val="Kopfzeile"/>
      <w:tabs>
        <w:tab w:val="clear" w:pos="4536"/>
        <w:tab w:val="clear" w:pos="9072"/>
        <w:tab w:val="left" w:pos="6570"/>
      </w:tabs>
      <w:rPr>
        <w:rFonts w:ascii="Arial" w:hAnsi="Arial" w:cs="Arial"/>
      </w:rPr>
    </w:pPr>
    <w:r>
      <w:rPr>
        <w:rFonts w:ascii="Arial" w:hAnsi="Arial" w:cs="Arial"/>
      </w:rPr>
      <w:tab/>
    </w:r>
  </w:p>
  <w:p w14:paraId="578D5743" w14:textId="5FBED26E" w:rsidR="00C349C2" w:rsidRDefault="00C349C2" w:rsidP="009C5D47">
    <w:pPr>
      <w:pStyle w:val="Kopfzeile"/>
      <w:tabs>
        <w:tab w:val="clear" w:pos="4536"/>
        <w:tab w:val="clear" w:pos="9072"/>
        <w:tab w:val="left" w:pos="1820"/>
      </w:tabs>
      <w:spacing w:line="60" w:lineRule="exact"/>
      <w:rPr>
        <w:rFonts w:ascii="Arial" w:hAnsi="Arial" w:cs="Arial"/>
      </w:rPr>
    </w:pPr>
    <w:r>
      <w:rPr>
        <w:rFonts w:ascii="Arial" w:hAnsi="Arial" w:cs="Arial"/>
      </w:rPr>
      <w:t xml:space="preserve">    </w:t>
    </w:r>
  </w:p>
  <w:p w14:paraId="6D7F580F" w14:textId="30632369" w:rsidR="00056167" w:rsidRDefault="00056167" w:rsidP="00056167">
    <w:pPr>
      <w:pStyle w:val="Kopfzeile"/>
      <w:tabs>
        <w:tab w:val="clear" w:pos="4536"/>
        <w:tab w:val="clear" w:pos="9072"/>
        <w:tab w:val="left" w:pos="1820"/>
      </w:tabs>
      <w:rPr>
        <w:rFonts w:ascii="Arial" w:hAnsi="Arial" w:cs="Arial"/>
      </w:rPr>
    </w:pPr>
    <w:proofErr w:type="spellStart"/>
    <w:r>
      <w:rPr>
        <w:rFonts w:ascii="Arial" w:hAnsi="Arial" w:cs="Arial"/>
      </w:rPr>
      <w:t>Rehau</w:t>
    </w:r>
    <w:proofErr w:type="spellEnd"/>
    <w:r>
      <w:rPr>
        <w:rFonts w:ascii="Arial" w:hAnsi="Arial" w:cs="Arial"/>
      </w:rPr>
      <w:t xml:space="preserve">, </w:t>
    </w:r>
    <w:r w:rsidR="00002ADE">
      <w:rPr>
        <w:rFonts w:ascii="Arial" w:hAnsi="Arial" w:cs="Arial"/>
      </w:rPr>
      <w:t>März</w:t>
    </w:r>
    <w:r w:rsidR="00E22333">
      <w:rPr>
        <w:rFonts w:ascii="Arial" w:hAnsi="Arial" w:cs="Arial"/>
      </w:rPr>
      <w:t xml:space="preserve"> 202</w:t>
    </w:r>
    <w:r w:rsidR="00F511EC">
      <w:rPr>
        <w:rFonts w:ascii="Arial" w:hAnsi="Arial" w:cs="Arial"/>
      </w:rPr>
      <w:t>6</w:t>
    </w:r>
  </w:p>
  <w:p w14:paraId="549B2A5E" w14:textId="77777777" w:rsidR="00056167" w:rsidRDefault="00056167">
    <w:pPr>
      <w:pStyle w:val="Kopfzeile"/>
      <w:rPr>
        <w:rFonts w:ascii="Arial" w:hAnsi="Arial" w:cs="Arial"/>
      </w:rPr>
    </w:pPr>
  </w:p>
  <w:p w14:paraId="59F9D09A" w14:textId="38F3FF19" w:rsidR="007F2652" w:rsidRDefault="007F2652">
    <w:pPr>
      <w:pStyle w:val="Kopfzeile"/>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93425"/>
    <w:multiLevelType w:val="hybridMultilevel"/>
    <w:tmpl w:val="3B826A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F845B13"/>
    <w:multiLevelType w:val="hybridMultilevel"/>
    <w:tmpl w:val="362A5F5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4203625"/>
    <w:multiLevelType w:val="hybridMultilevel"/>
    <w:tmpl w:val="A02EA67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499467164">
    <w:abstractNumId w:val="0"/>
  </w:num>
  <w:num w:numId="2" w16cid:durableId="675959548">
    <w:abstractNumId w:val="2"/>
  </w:num>
  <w:num w:numId="3" w16cid:durableId="8395881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5B"/>
    <w:rsid w:val="000028D2"/>
    <w:rsid w:val="00002ADE"/>
    <w:rsid w:val="00002E18"/>
    <w:rsid w:val="00007317"/>
    <w:rsid w:val="000147ED"/>
    <w:rsid w:val="0002004A"/>
    <w:rsid w:val="0002473A"/>
    <w:rsid w:val="00052523"/>
    <w:rsid w:val="00056167"/>
    <w:rsid w:val="00060BC4"/>
    <w:rsid w:val="00062629"/>
    <w:rsid w:val="00064CE6"/>
    <w:rsid w:val="000677D7"/>
    <w:rsid w:val="00072172"/>
    <w:rsid w:val="00080CA8"/>
    <w:rsid w:val="00085551"/>
    <w:rsid w:val="00086CF8"/>
    <w:rsid w:val="000A23F6"/>
    <w:rsid w:val="000C2B7C"/>
    <w:rsid w:val="000C559E"/>
    <w:rsid w:val="000D27A2"/>
    <w:rsid w:val="000F14A4"/>
    <w:rsid w:val="000F77A3"/>
    <w:rsid w:val="00103AA4"/>
    <w:rsid w:val="00115807"/>
    <w:rsid w:val="001202F0"/>
    <w:rsid w:val="00123815"/>
    <w:rsid w:val="0013140D"/>
    <w:rsid w:val="00133793"/>
    <w:rsid w:val="00133A37"/>
    <w:rsid w:val="00136660"/>
    <w:rsid w:val="0013787B"/>
    <w:rsid w:val="00137FE0"/>
    <w:rsid w:val="0015277D"/>
    <w:rsid w:val="00154757"/>
    <w:rsid w:val="00155270"/>
    <w:rsid w:val="00157050"/>
    <w:rsid w:val="00160915"/>
    <w:rsid w:val="001651E0"/>
    <w:rsid w:val="001662CB"/>
    <w:rsid w:val="00172B9E"/>
    <w:rsid w:val="00182B58"/>
    <w:rsid w:val="00182F4E"/>
    <w:rsid w:val="00196946"/>
    <w:rsid w:val="001A311E"/>
    <w:rsid w:val="001A49BD"/>
    <w:rsid w:val="001A6AA2"/>
    <w:rsid w:val="001B20CA"/>
    <w:rsid w:val="001B3C93"/>
    <w:rsid w:val="001C0E04"/>
    <w:rsid w:val="001D0D1F"/>
    <w:rsid w:val="001D224F"/>
    <w:rsid w:val="001E14A6"/>
    <w:rsid w:val="001E31F0"/>
    <w:rsid w:val="001E654C"/>
    <w:rsid w:val="001F484A"/>
    <w:rsid w:val="001F6D1A"/>
    <w:rsid w:val="002001B5"/>
    <w:rsid w:val="00215F11"/>
    <w:rsid w:val="0021661B"/>
    <w:rsid w:val="00224D18"/>
    <w:rsid w:val="00233A1B"/>
    <w:rsid w:val="00242662"/>
    <w:rsid w:val="0024530A"/>
    <w:rsid w:val="002477B1"/>
    <w:rsid w:val="00250271"/>
    <w:rsid w:val="0025045B"/>
    <w:rsid w:val="00256BC5"/>
    <w:rsid w:val="00260A16"/>
    <w:rsid w:val="00262466"/>
    <w:rsid w:val="00263E2E"/>
    <w:rsid w:val="0026560F"/>
    <w:rsid w:val="00266FC6"/>
    <w:rsid w:val="00273D54"/>
    <w:rsid w:val="0027571B"/>
    <w:rsid w:val="00280290"/>
    <w:rsid w:val="00280C35"/>
    <w:rsid w:val="00291215"/>
    <w:rsid w:val="002973FF"/>
    <w:rsid w:val="00297D1B"/>
    <w:rsid w:val="00297F1E"/>
    <w:rsid w:val="002A24DC"/>
    <w:rsid w:val="002A27EA"/>
    <w:rsid w:val="002A373B"/>
    <w:rsid w:val="002A6E40"/>
    <w:rsid w:val="002B10FF"/>
    <w:rsid w:val="002B1DC2"/>
    <w:rsid w:val="002B2607"/>
    <w:rsid w:val="002B35BD"/>
    <w:rsid w:val="002B378A"/>
    <w:rsid w:val="002C634D"/>
    <w:rsid w:val="002D5624"/>
    <w:rsid w:val="002D56C6"/>
    <w:rsid w:val="002D7FC1"/>
    <w:rsid w:val="002F311B"/>
    <w:rsid w:val="00302D48"/>
    <w:rsid w:val="003234CE"/>
    <w:rsid w:val="003274D7"/>
    <w:rsid w:val="003312A7"/>
    <w:rsid w:val="003374E1"/>
    <w:rsid w:val="00340673"/>
    <w:rsid w:val="003411CB"/>
    <w:rsid w:val="00342F02"/>
    <w:rsid w:val="00345495"/>
    <w:rsid w:val="00347440"/>
    <w:rsid w:val="00347C55"/>
    <w:rsid w:val="00350577"/>
    <w:rsid w:val="00354558"/>
    <w:rsid w:val="00365D3F"/>
    <w:rsid w:val="0036719A"/>
    <w:rsid w:val="003746A2"/>
    <w:rsid w:val="00380D90"/>
    <w:rsid w:val="00382F90"/>
    <w:rsid w:val="00384B77"/>
    <w:rsid w:val="00387BA3"/>
    <w:rsid w:val="00390FA8"/>
    <w:rsid w:val="0039282E"/>
    <w:rsid w:val="003A1A79"/>
    <w:rsid w:val="003A7ABB"/>
    <w:rsid w:val="003A7B55"/>
    <w:rsid w:val="003A7C31"/>
    <w:rsid w:val="003A7F49"/>
    <w:rsid w:val="003B4AAB"/>
    <w:rsid w:val="003B508F"/>
    <w:rsid w:val="003B571A"/>
    <w:rsid w:val="003B65B0"/>
    <w:rsid w:val="003C17EA"/>
    <w:rsid w:val="003C647D"/>
    <w:rsid w:val="003C73D2"/>
    <w:rsid w:val="003D667C"/>
    <w:rsid w:val="003E683C"/>
    <w:rsid w:val="00401883"/>
    <w:rsid w:val="00402BDE"/>
    <w:rsid w:val="0040391C"/>
    <w:rsid w:val="004067DD"/>
    <w:rsid w:val="00411068"/>
    <w:rsid w:val="00423556"/>
    <w:rsid w:val="004353BF"/>
    <w:rsid w:val="004366F4"/>
    <w:rsid w:val="00437C23"/>
    <w:rsid w:val="0044025A"/>
    <w:rsid w:val="00442774"/>
    <w:rsid w:val="004507B4"/>
    <w:rsid w:val="00455774"/>
    <w:rsid w:val="0046080D"/>
    <w:rsid w:val="00460D05"/>
    <w:rsid w:val="004664EE"/>
    <w:rsid w:val="004671C5"/>
    <w:rsid w:val="00477FA1"/>
    <w:rsid w:val="00483EBD"/>
    <w:rsid w:val="004843F3"/>
    <w:rsid w:val="00491C64"/>
    <w:rsid w:val="00491FDB"/>
    <w:rsid w:val="00497177"/>
    <w:rsid w:val="004A4455"/>
    <w:rsid w:val="004B046F"/>
    <w:rsid w:val="004B04C7"/>
    <w:rsid w:val="004B340A"/>
    <w:rsid w:val="004C4972"/>
    <w:rsid w:val="004C76A8"/>
    <w:rsid w:val="004E079E"/>
    <w:rsid w:val="004E0AC9"/>
    <w:rsid w:val="004E49C1"/>
    <w:rsid w:val="004F2009"/>
    <w:rsid w:val="004F596F"/>
    <w:rsid w:val="00500234"/>
    <w:rsid w:val="005075C4"/>
    <w:rsid w:val="00521744"/>
    <w:rsid w:val="00524852"/>
    <w:rsid w:val="005363AE"/>
    <w:rsid w:val="00554207"/>
    <w:rsid w:val="00557B1E"/>
    <w:rsid w:val="00560A6B"/>
    <w:rsid w:val="005620EB"/>
    <w:rsid w:val="00573478"/>
    <w:rsid w:val="0058298C"/>
    <w:rsid w:val="00584198"/>
    <w:rsid w:val="00586C6F"/>
    <w:rsid w:val="00590732"/>
    <w:rsid w:val="00594A52"/>
    <w:rsid w:val="0059530D"/>
    <w:rsid w:val="005961C2"/>
    <w:rsid w:val="005A2FA3"/>
    <w:rsid w:val="005A3599"/>
    <w:rsid w:val="005B1218"/>
    <w:rsid w:val="005B50F9"/>
    <w:rsid w:val="005B54D3"/>
    <w:rsid w:val="005C0943"/>
    <w:rsid w:val="005C7F11"/>
    <w:rsid w:val="005D4B5D"/>
    <w:rsid w:val="005D4F98"/>
    <w:rsid w:val="005D57E4"/>
    <w:rsid w:val="005D7110"/>
    <w:rsid w:val="005D719D"/>
    <w:rsid w:val="005E25E9"/>
    <w:rsid w:val="005E7EE0"/>
    <w:rsid w:val="00606173"/>
    <w:rsid w:val="0061372F"/>
    <w:rsid w:val="00620C52"/>
    <w:rsid w:val="006221BB"/>
    <w:rsid w:val="006236DC"/>
    <w:rsid w:val="006260B5"/>
    <w:rsid w:val="00630BD9"/>
    <w:rsid w:val="00632818"/>
    <w:rsid w:val="00634549"/>
    <w:rsid w:val="00637CB0"/>
    <w:rsid w:val="00661C3E"/>
    <w:rsid w:val="00672C26"/>
    <w:rsid w:val="006876EE"/>
    <w:rsid w:val="006905D0"/>
    <w:rsid w:val="00697CE7"/>
    <w:rsid w:val="006A25BE"/>
    <w:rsid w:val="006A6D14"/>
    <w:rsid w:val="006B4902"/>
    <w:rsid w:val="006B5296"/>
    <w:rsid w:val="006B6879"/>
    <w:rsid w:val="006C2043"/>
    <w:rsid w:val="006C32FE"/>
    <w:rsid w:val="006C7C4D"/>
    <w:rsid w:val="006D0853"/>
    <w:rsid w:val="006D421C"/>
    <w:rsid w:val="006D505E"/>
    <w:rsid w:val="007215FB"/>
    <w:rsid w:val="00724A6B"/>
    <w:rsid w:val="00731591"/>
    <w:rsid w:val="007367A1"/>
    <w:rsid w:val="00744DD2"/>
    <w:rsid w:val="00750728"/>
    <w:rsid w:val="00751907"/>
    <w:rsid w:val="00753C46"/>
    <w:rsid w:val="00755CED"/>
    <w:rsid w:val="00755E6A"/>
    <w:rsid w:val="00757C12"/>
    <w:rsid w:val="00761767"/>
    <w:rsid w:val="00764350"/>
    <w:rsid w:val="0077420A"/>
    <w:rsid w:val="00783661"/>
    <w:rsid w:val="0079159D"/>
    <w:rsid w:val="00792FA2"/>
    <w:rsid w:val="00793BD5"/>
    <w:rsid w:val="00795D07"/>
    <w:rsid w:val="00796CD2"/>
    <w:rsid w:val="007B1865"/>
    <w:rsid w:val="007C164D"/>
    <w:rsid w:val="007C4273"/>
    <w:rsid w:val="007C6052"/>
    <w:rsid w:val="007D5688"/>
    <w:rsid w:val="007D677D"/>
    <w:rsid w:val="007E0C13"/>
    <w:rsid w:val="007E5C62"/>
    <w:rsid w:val="007F2652"/>
    <w:rsid w:val="007F2897"/>
    <w:rsid w:val="00800556"/>
    <w:rsid w:val="008051B0"/>
    <w:rsid w:val="008128E9"/>
    <w:rsid w:val="00815E7C"/>
    <w:rsid w:val="00820876"/>
    <w:rsid w:val="00824079"/>
    <w:rsid w:val="00824B49"/>
    <w:rsid w:val="00830831"/>
    <w:rsid w:val="00832DEF"/>
    <w:rsid w:val="00842617"/>
    <w:rsid w:val="00842D74"/>
    <w:rsid w:val="00847412"/>
    <w:rsid w:val="0086446A"/>
    <w:rsid w:val="00874044"/>
    <w:rsid w:val="00883276"/>
    <w:rsid w:val="00885B0B"/>
    <w:rsid w:val="008A2015"/>
    <w:rsid w:val="008B3D98"/>
    <w:rsid w:val="008D0BD1"/>
    <w:rsid w:val="008D172E"/>
    <w:rsid w:val="008D58B4"/>
    <w:rsid w:val="008D6A0C"/>
    <w:rsid w:val="008E220A"/>
    <w:rsid w:val="008E66E4"/>
    <w:rsid w:val="008E6F6A"/>
    <w:rsid w:val="008E7967"/>
    <w:rsid w:val="00900115"/>
    <w:rsid w:val="009014C0"/>
    <w:rsid w:val="009107C6"/>
    <w:rsid w:val="00910C60"/>
    <w:rsid w:val="009161C2"/>
    <w:rsid w:val="00917F25"/>
    <w:rsid w:val="009225A7"/>
    <w:rsid w:val="0092338E"/>
    <w:rsid w:val="00923FFA"/>
    <w:rsid w:val="009242B2"/>
    <w:rsid w:val="00925760"/>
    <w:rsid w:val="00930C5B"/>
    <w:rsid w:val="00937614"/>
    <w:rsid w:val="009461B5"/>
    <w:rsid w:val="009518A3"/>
    <w:rsid w:val="00955805"/>
    <w:rsid w:val="00956C7A"/>
    <w:rsid w:val="009666A6"/>
    <w:rsid w:val="00971DF7"/>
    <w:rsid w:val="00972419"/>
    <w:rsid w:val="00972EAE"/>
    <w:rsid w:val="00975145"/>
    <w:rsid w:val="00975A39"/>
    <w:rsid w:val="009760A1"/>
    <w:rsid w:val="00976B22"/>
    <w:rsid w:val="00981024"/>
    <w:rsid w:val="00982081"/>
    <w:rsid w:val="009838A6"/>
    <w:rsid w:val="00991C21"/>
    <w:rsid w:val="009A240E"/>
    <w:rsid w:val="009A3CEE"/>
    <w:rsid w:val="009B6B27"/>
    <w:rsid w:val="009B7157"/>
    <w:rsid w:val="009B71FB"/>
    <w:rsid w:val="009C077B"/>
    <w:rsid w:val="009C2D61"/>
    <w:rsid w:val="009C5D47"/>
    <w:rsid w:val="009C6D6D"/>
    <w:rsid w:val="009C78F4"/>
    <w:rsid w:val="009D057A"/>
    <w:rsid w:val="009D1176"/>
    <w:rsid w:val="009D61FE"/>
    <w:rsid w:val="009E0D1F"/>
    <w:rsid w:val="009E60D8"/>
    <w:rsid w:val="009E6283"/>
    <w:rsid w:val="009F3F74"/>
    <w:rsid w:val="00A016E4"/>
    <w:rsid w:val="00A02584"/>
    <w:rsid w:val="00A10873"/>
    <w:rsid w:val="00A14256"/>
    <w:rsid w:val="00A21BA1"/>
    <w:rsid w:val="00A23B2B"/>
    <w:rsid w:val="00A246BC"/>
    <w:rsid w:val="00A31F9C"/>
    <w:rsid w:val="00A37674"/>
    <w:rsid w:val="00A450AC"/>
    <w:rsid w:val="00A46C13"/>
    <w:rsid w:val="00A46FC6"/>
    <w:rsid w:val="00A474A8"/>
    <w:rsid w:val="00A476A6"/>
    <w:rsid w:val="00A64B78"/>
    <w:rsid w:val="00A65D28"/>
    <w:rsid w:val="00A740FB"/>
    <w:rsid w:val="00A81808"/>
    <w:rsid w:val="00A97D5A"/>
    <w:rsid w:val="00AA197F"/>
    <w:rsid w:val="00AB2ED5"/>
    <w:rsid w:val="00AC19F6"/>
    <w:rsid w:val="00AC36BF"/>
    <w:rsid w:val="00AD7EAE"/>
    <w:rsid w:val="00AE0976"/>
    <w:rsid w:val="00AF42F1"/>
    <w:rsid w:val="00B01FAC"/>
    <w:rsid w:val="00B13199"/>
    <w:rsid w:val="00B15ED4"/>
    <w:rsid w:val="00B213D6"/>
    <w:rsid w:val="00B362C6"/>
    <w:rsid w:val="00B40F5A"/>
    <w:rsid w:val="00B51434"/>
    <w:rsid w:val="00B51FDD"/>
    <w:rsid w:val="00B53882"/>
    <w:rsid w:val="00B5561C"/>
    <w:rsid w:val="00B56E45"/>
    <w:rsid w:val="00B67E12"/>
    <w:rsid w:val="00BA1132"/>
    <w:rsid w:val="00BB47EB"/>
    <w:rsid w:val="00BC09D4"/>
    <w:rsid w:val="00BD0C54"/>
    <w:rsid w:val="00BD1638"/>
    <w:rsid w:val="00BD4B20"/>
    <w:rsid w:val="00BD7388"/>
    <w:rsid w:val="00BE4E7B"/>
    <w:rsid w:val="00BF2589"/>
    <w:rsid w:val="00BF60E7"/>
    <w:rsid w:val="00C007E9"/>
    <w:rsid w:val="00C04799"/>
    <w:rsid w:val="00C056E0"/>
    <w:rsid w:val="00C30AAF"/>
    <w:rsid w:val="00C349C2"/>
    <w:rsid w:val="00C42648"/>
    <w:rsid w:val="00C50810"/>
    <w:rsid w:val="00C51744"/>
    <w:rsid w:val="00C5783A"/>
    <w:rsid w:val="00C64692"/>
    <w:rsid w:val="00C6729F"/>
    <w:rsid w:val="00C816E8"/>
    <w:rsid w:val="00C84EB7"/>
    <w:rsid w:val="00C94BE4"/>
    <w:rsid w:val="00CB0208"/>
    <w:rsid w:val="00CB1CC7"/>
    <w:rsid w:val="00CB41B6"/>
    <w:rsid w:val="00CB553C"/>
    <w:rsid w:val="00CB6D8B"/>
    <w:rsid w:val="00CC012A"/>
    <w:rsid w:val="00CC3B1B"/>
    <w:rsid w:val="00CC7B82"/>
    <w:rsid w:val="00CD07E6"/>
    <w:rsid w:val="00CD16BC"/>
    <w:rsid w:val="00CD3171"/>
    <w:rsid w:val="00CD3F3A"/>
    <w:rsid w:val="00CE0D56"/>
    <w:rsid w:val="00CE1F17"/>
    <w:rsid w:val="00CE7120"/>
    <w:rsid w:val="00CF154E"/>
    <w:rsid w:val="00CF6903"/>
    <w:rsid w:val="00D1701D"/>
    <w:rsid w:val="00D230C7"/>
    <w:rsid w:val="00D2343F"/>
    <w:rsid w:val="00D23F47"/>
    <w:rsid w:val="00D319B3"/>
    <w:rsid w:val="00D3274E"/>
    <w:rsid w:val="00D32787"/>
    <w:rsid w:val="00D336D8"/>
    <w:rsid w:val="00D35DDE"/>
    <w:rsid w:val="00D507EF"/>
    <w:rsid w:val="00D52FF7"/>
    <w:rsid w:val="00D55DB8"/>
    <w:rsid w:val="00D70CA8"/>
    <w:rsid w:val="00D746E3"/>
    <w:rsid w:val="00D861BD"/>
    <w:rsid w:val="00D90451"/>
    <w:rsid w:val="00D9247C"/>
    <w:rsid w:val="00D96EB7"/>
    <w:rsid w:val="00DA269D"/>
    <w:rsid w:val="00DA2EAB"/>
    <w:rsid w:val="00DA5C0A"/>
    <w:rsid w:val="00DA6241"/>
    <w:rsid w:val="00DB104A"/>
    <w:rsid w:val="00DB115B"/>
    <w:rsid w:val="00DB3D05"/>
    <w:rsid w:val="00DB40B6"/>
    <w:rsid w:val="00DB5C6D"/>
    <w:rsid w:val="00DC1DB1"/>
    <w:rsid w:val="00DD1675"/>
    <w:rsid w:val="00DD5388"/>
    <w:rsid w:val="00DE71A6"/>
    <w:rsid w:val="00DF1571"/>
    <w:rsid w:val="00DF494F"/>
    <w:rsid w:val="00DF59D8"/>
    <w:rsid w:val="00DF5D26"/>
    <w:rsid w:val="00E06F6B"/>
    <w:rsid w:val="00E16486"/>
    <w:rsid w:val="00E22333"/>
    <w:rsid w:val="00E23AC9"/>
    <w:rsid w:val="00E23E62"/>
    <w:rsid w:val="00E23E6D"/>
    <w:rsid w:val="00E246FE"/>
    <w:rsid w:val="00E25423"/>
    <w:rsid w:val="00E25DBA"/>
    <w:rsid w:val="00E27064"/>
    <w:rsid w:val="00E33168"/>
    <w:rsid w:val="00E37118"/>
    <w:rsid w:val="00E43EFF"/>
    <w:rsid w:val="00E440DA"/>
    <w:rsid w:val="00E50734"/>
    <w:rsid w:val="00E53433"/>
    <w:rsid w:val="00E608B6"/>
    <w:rsid w:val="00E63FE8"/>
    <w:rsid w:val="00E64C32"/>
    <w:rsid w:val="00E7003F"/>
    <w:rsid w:val="00E710A4"/>
    <w:rsid w:val="00E724E6"/>
    <w:rsid w:val="00E72FAA"/>
    <w:rsid w:val="00E73B03"/>
    <w:rsid w:val="00E77CDA"/>
    <w:rsid w:val="00E85D1F"/>
    <w:rsid w:val="00E92649"/>
    <w:rsid w:val="00EA32C7"/>
    <w:rsid w:val="00EA6F9F"/>
    <w:rsid w:val="00EB3B8E"/>
    <w:rsid w:val="00EB68AD"/>
    <w:rsid w:val="00EC4A57"/>
    <w:rsid w:val="00ED17FE"/>
    <w:rsid w:val="00ED1D2F"/>
    <w:rsid w:val="00ED1ECA"/>
    <w:rsid w:val="00EE049D"/>
    <w:rsid w:val="00EE2D68"/>
    <w:rsid w:val="00EE661A"/>
    <w:rsid w:val="00EF015A"/>
    <w:rsid w:val="00EF419C"/>
    <w:rsid w:val="00EF74DE"/>
    <w:rsid w:val="00F11C67"/>
    <w:rsid w:val="00F136F5"/>
    <w:rsid w:val="00F14785"/>
    <w:rsid w:val="00F15EBA"/>
    <w:rsid w:val="00F209EE"/>
    <w:rsid w:val="00F269C2"/>
    <w:rsid w:val="00F32101"/>
    <w:rsid w:val="00F35544"/>
    <w:rsid w:val="00F40A6A"/>
    <w:rsid w:val="00F44EF5"/>
    <w:rsid w:val="00F511EC"/>
    <w:rsid w:val="00F63DB0"/>
    <w:rsid w:val="00F65CE8"/>
    <w:rsid w:val="00F703B5"/>
    <w:rsid w:val="00F70511"/>
    <w:rsid w:val="00F766A9"/>
    <w:rsid w:val="00F82E6C"/>
    <w:rsid w:val="00F93A77"/>
    <w:rsid w:val="00F94534"/>
    <w:rsid w:val="00F96EC7"/>
    <w:rsid w:val="00FA2D59"/>
    <w:rsid w:val="00FA63DD"/>
    <w:rsid w:val="00FA71F3"/>
    <w:rsid w:val="00FB3C12"/>
    <w:rsid w:val="00FB6222"/>
    <w:rsid w:val="00FC00C6"/>
    <w:rsid w:val="00FC1840"/>
    <w:rsid w:val="00FC2CA8"/>
    <w:rsid w:val="00FC413C"/>
    <w:rsid w:val="00FE15F6"/>
    <w:rsid w:val="00FF39A3"/>
    <w:rsid w:val="00FF513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1BF182"/>
  <w15:chartTrackingRefBased/>
  <w15:docId w15:val="{9B364A85-C2F1-4920-B830-F5A35BB00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30C5B"/>
    <w:pPr>
      <w:spacing w:after="0" w:line="240" w:lineRule="auto"/>
    </w:pPr>
    <w:rPr>
      <w:rFonts w:ascii="Times New Roman" w:eastAsia="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930C5B"/>
    <w:pPr>
      <w:tabs>
        <w:tab w:val="center" w:pos="4536"/>
        <w:tab w:val="right" w:pos="9072"/>
      </w:tabs>
    </w:pPr>
  </w:style>
  <w:style w:type="character" w:customStyle="1" w:styleId="KopfzeileZchn">
    <w:name w:val="Kopfzeile Zchn"/>
    <w:basedOn w:val="Absatz-Standardschriftart"/>
    <w:link w:val="Kopfzeile"/>
    <w:rsid w:val="00930C5B"/>
    <w:rPr>
      <w:rFonts w:ascii="Times New Roman" w:eastAsia="Times New Roman" w:hAnsi="Times New Roman" w:cs="Times New Roman"/>
      <w:sz w:val="24"/>
      <w:szCs w:val="24"/>
      <w:lang w:eastAsia="de-DE"/>
    </w:rPr>
  </w:style>
  <w:style w:type="paragraph" w:styleId="Fuzeile">
    <w:name w:val="footer"/>
    <w:basedOn w:val="Standard"/>
    <w:link w:val="FuzeileZchn"/>
    <w:rsid w:val="00930C5B"/>
    <w:pPr>
      <w:tabs>
        <w:tab w:val="center" w:pos="4536"/>
        <w:tab w:val="right" w:pos="9072"/>
      </w:tabs>
    </w:pPr>
  </w:style>
  <w:style w:type="character" w:customStyle="1" w:styleId="FuzeileZchn">
    <w:name w:val="Fußzeile Zchn"/>
    <w:basedOn w:val="Absatz-Standardschriftart"/>
    <w:link w:val="Fuzeile"/>
    <w:rsid w:val="00930C5B"/>
    <w:rPr>
      <w:rFonts w:ascii="Times New Roman" w:eastAsia="Times New Roman" w:hAnsi="Times New Roman" w:cs="Times New Roman"/>
      <w:sz w:val="24"/>
      <w:szCs w:val="24"/>
      <w:lang w:eastAsia="de-DE"/>
    </w:rPr>
  </w:style>
  <w:style w:type="paragraph" w:styleId="Textkrper">
    <w:name w:val="Body Text"/>
    <w:basedOn w:val="Standard"/>
    <w:link w:val="TextkrperZchn"/>
    <w:rsid w:val="00930C5B"/>
    <w:pPr>
      <w:jc w:val="both"/>
    </w:pPr>
    <w:rPr>
      <w:rFonts w:ascii="Arial" w:hAnsi="Arial" w:cs="Arial"/>
      <w:b/>
      <w:bCs/>
      <w:sz w:val="22"/>
    </w:rPr>
  </w:style>
  <w:style w:type="character" w:customStyle="1" w:styleId="TextkrperZchn">
    <w:name w:val="Textkörper Zchn"/>
    <w:basedOn w:val="Absatz-Standardschriftart"/>
    <w:link w:val="Textkrper"/>
    <w:rsid w:val="00930C5B"/>
    <w:rPr>
      <w:rFonts w:ascii="Arial" w:eastAsia="Times New Roman" w:hAnsi="Arial" w:cs="Arial"/>
      <w:b/>
      <w:bCs/>
      <w:szCs w:val="24"/>
      <w:lang w:eastAsia="de-DE"/>
    </w:rPr>
  </w:style>
  <w:style w:type="character" w:styleId="Fett">
    <w:name w:val="Strong"/>
    <w:qFormat/>
    <w:rsid w:val="00930C5B"/>
    <w:rPr>
      <w:b/>
      <w:bCs/>
    </w:rPr>
  </w:style>
  <w:style w:type="character" w:styleId="Hyperlink">
    <w:name w:val="Hyperlink"/>
    <w:basedOn w:val="Absatz-Standardschriftart"/>
    <w:uiPriority w:val="99"/>
    <w:unhideWhenUsed/>
    <w:rsid w:val="002477B1"/>
    <w:rPr>
      <w:color w:val="0563C1" w:themeColor="hyperlink"/>
      <w:u w:val="single"/>
    </w:rPr>
  </w:style>
  <w:style w:type="character" w:styleId="NichtaufgelsteErwhnung">
    <w:name w:val="Unresolved Mention"/>
    <w:basedOn w:val="Absatz-Standardschriftart"/>
    <w:uiPriority w:val="99"/>
    <w:semiHidden/>
    <w:unhideWhenUsed/>
    <w:rsid w:val="002477B1"/>
    <w:rPr>
      <w:color w:val="605E5C"/>
      <w:shd w:val="clear" w:color="auto" w:fill="E1DFDD"/>
    </w:rPr>
  </w:style>
  <w:style w:type="paragraph" w:customStyle="1" w:styleId="Verzeichnis">
    <w:name w:val="Verzeichnis"/>
    <w:basedOn w:val="Standard"/>
    <w:rsid w:val="00EF419C"/>
    <w:pPr>
      <w:suppressLineNumbers/>
      <w:suppressAutoHyphens/>
    </w:pPr>
    <w:rPr>
      <w:rFonts w:cs="Tahoma"/>
      <w:sz w:val="20"/>
      <w:szCs w:val="20"/>
    </w:rPr>
  </w:style>
  <w:style w:type="paragraph" w:customStyle="1" w:styleId="WW-Textkrper21">
    <w:name w:val="WW-Textkörper 21"/>
    <w:basedOn w:val="Standard"/>
    <w:rsid w:val="00EF419C"/>
    <w:pPr>
      <w:suppressAutoHyphens/>
      <w:spacing w:line="400" w:lineRule="exact"/>
      <w:jc w:val="both"/>
    </w:pPr>
    <w:rPr>
      <w:rFonts w:ascii="Arial" w:hAnsi="Arial" w:cs="Arial"/>
      <w:i/>
      <w:sz w:val="20"/>
      <w:szCs w:val="20"/>
    </w:rPr>
  </w:style>
  <w:style w:type="character" w:styleId="Kommentarzeichen">
    <w:name w:val="annotation reference"/>
    <w:basedOn w:val="Absatz-Standardschriftart"/>
    <w:uiPriority w:val="99"/>
    <w:semiHidden/>
    <w:unhideWhenUsed/>
    <w:rsid w:val="00731591"/>
    <w:rPr>
      <w:sz w:val="16"/>
      <w:szCs w:val="16"/>
    </w:rPr>
  </w:style>
  <w:style w:type="paragraph" w:styleId="Kommentartext">
    <w:name w:val="annotation text"/>
    <w:basedOn w:val="Standard"/>
    <w:link w:val="KommentartextZchn"/>
    <w:uiPriority w:val="99"/>
    <w:unhideWhenUsed/>
    <w:rsid w:val="00731591"/>
    <w:rPr>
      <w:sz w:val="20"/>
      <w:szCs w:val="20"/>
    </w:rPr>
  </w:style>
  <w:style w:type="character" w:customStyle="1" w:styleId="KommentartextZchn">
    <w:name w:val="Kommentartext Zchn"/>
    <w:basedOn w:val="Absatz-Standardschriftart"/>
    <w:link w:val="Kommentartext"/>
    <w:uiPriority w:val="99"/>
    <w:rsid w:val="00731591"/>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731591"/>
    <w:rPr>
      <w:b/>
      <w:bCs/>
    </w:rPr>
  </w:style>
  <w:style w:type="character" w:customStyle="1" w:styleId="KommentarthemaZchn">
    <w:name w:val="Kommentarthema Zchn"/>
    <w:basedOn w:val="KommentartextZchn"/>
    <w:link w:val="Kommentarthema"/>
    <w:uiPriority w:val="99"/>
    <w:semiHidden/>
    <w:rsid w:val="00731591"/>
    <w:rPr>
      <w:rFonts w:ascii="Times New Roman" w:eastAsia="Times New Roman" w:hAnsi="Times New Roman" w:cs="Times New Roman"/>
      <w:b/>
      <w:bCs/>
      <w:sz w:val="20"/>
      <w:szCs w:val="20"/>
      <w:lang w:eastAsia="de-DE"/>
    </w:rPr>
  </w:style>
  <w:style w:type="paragraph" w:styleId="berarbeitung">
    <w:name w:val="Revision"/>
    <w:hidden/>
    <w:uiPriority w:val="99"/>
    <w:semiHidden/>
    <w:rsid w:val="0002004A"/>
    <w:pPr>
      <w:spacing w:after="0" w:line="240" w:lineRule="auto"/>
    </w:pPr>
    <w:rPr>
      <w:rFonts w:ascii="Times New Roman" w:eastAsia="Times New Roman" w:hAnsi="Times New Roman" w:cs="Times New Roman"/>
      <w:sz w:val="24"/>
      <w:szCs w:val="24"/>
      <w:lang w:eastAsia="de-DE"/>
    </w:rPr>
  </w:style>
  <w:style w:type="paragraph" w:styleId="Listenabsatz">
    <w:name w:val="List Paragraph"/>
    <w:basedOn w:val="Standard"/>
    <w:uiPriority w:val="34"/>
    <w:qFormat/>
    <w:rsid w:val="00910C6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534256">
      <w:bodyDiv w:val="1"/>
      <w:marLeft w:val="0"/>
      <w:marRight w:val="0"/>
      <w:marTop w:val="0"/>
      <w:marBottom w:val="0"/>
      <w:divBdr>
        <w:top w:val="none" w:sz="0" w:space="0" w:color="auto"/>
        <w:left w:val="none" w:sz="0" w:space="0" w:color="auto"/>
        <w:bottom w:val="none" w:sz="0" w:space="0" w:color="auto"/>
        <w:right w:val="none" w:sz="0" w:space="0" w:color="auto"/>
      </w:divBdr>
    </w:div>
    <w:div w:id="46149085">
      <w:bodyDiv w:val="1"/>
      <w:marLeft w:val="0"/>
      <w:marRight w:val="0"/>
      <w:marTop w:val="0"/>
      <w:marBottom w:val="0"/>
      <w:divBdr>
        <w:top w:val="none" w:sz="0" w:space="0" w:color="auto"/>
        <w:left w:val="none" w:sz="0" w:space="0" w:color="auto"/>
        <w:bottom w:val="none" w:sz="0" w:space="0" w:color="auto"/>
        <w:right w:val="none" w:sz="0" w:space="0" w:color="auto"/>
      </w:divBdr>
    </w:div>
    <w:div w:id="121075511">
      <w:bodyDiv w:val="1"/>
      <w:marLeft w:val="0"/>
      <w:marRight w:val="0"/>
      <w:marTop w:val="0"/>
      <w:marBottom w:val="0"/>
      <w:divBdr>
        <w:top w:val="none" w:sz="0" w:space="0" w:color="auto"/>
        <w:left w:val="none" w:sz="0" w:space="0" w:color="auto"/>
        <w:bottom w:val="none" w:sz="0" w:space="0" w:color="auto"/>
        <w:right w:val="none" w:sz="0" w:space="0" w:color="auto"/>
      </w:divBdr>
    </w:div>
    <w:div w:id="156313192">
      <w:bodyDiv w:val="1"/>
      <w:marLeft w:val="0"/>
      <w:marRight w:val="0"/>
      <w:marTop w:val="0"/>
      <w:marBottom w:val="0"/>
      <w:divBdr>
        <w:top w:val="none" w:sz="0" w:space="0" w:color="auto"/>
        <w:left w:val="none" w:sz="0" w:space="0" w:color="auto"/>
        <w:bottom w:val="none" w:sz="0" w:space="0" w:color="auto"/>
        <w:right w:val="none" w:sz="0" w:space="0" w:color="auto"/>
      </w:divBdr>
    </w:div>
    <w:div w:id="192888895">
      <w:bodyDiv w:val="1"/>
      <w:marLeft w:val="0"/>
      <w:marRight w:val="0"/>
      <w:marTop w:val="0"/>
      <w:marBottom w:val="0"/>
      <w:divBdr>
        <w:top w:val="none" w:sz="0" w:space="0" w:color="auto"/>
        <w:left w:val="none" w:sz="0" w:space="0" w:color="auto"/>
        <w:bottom w:val="none" w:sz="0" w:space="0" w:color="auto"/>
        <w:right w:val="none" w:sz="0" w:space="0" w:color="auto"/>
      </w:divBdr>
    </w:div>
    <w:div w:id="349377226">
      <w:bodyDiv w:val="1"/>
      <w:marLeft w:val="0"/>
      <w:marRight w:val="0"/>
      <w:marTop w:val="0"/>
      <w:marBottom w:val="0"/>
      <w:divBdr>
        <w:top w:val="none" w:sz="0" w:space="0" w:color="auto"/>
        <w:left w:val="none" w:sz="0" w:space="0" w:color="auto"/>
        <w:bottom w:val="none" w:sz="0" w:space="0" w:color="auto"/>
        <w:right w:val="none" w:sz="0" w:space="0" w:color="auto"/>
      </w:divBdr>
    </w:div>
    <w:div w:id="369035810">
      <w:bodyDiv w:val="1"/>
      <w:marLeft w:val="0"/>
      <w:marRight w:val="0"/>
      <w:marTop w:val="0"/>
      <w:marBottom w:val="0"/>
      <w:divBdr>
        <w:top w:val="none" w:sz="0" w:space="0" w:color="auto"/>
        <w:left w:val="none" w:sz="0" w:space="0" w:color="auto"/>
        <w:bottom w:val="none" w:sz="0" w:space="0" w:color="auto"/>
        <w:right w:val="none" w:sz="0" w:space="0" w:color="auto"/>
      </w:divBdr>
    </w:div>
    <w:div w:id="380523359">
      <w:bodyDiv w:val="1"/>
      <w:marLeft w:val="0"/>
      <w:marRight w:val="0"/>
      <w:marTop w:val="0"/>
      <w:marBottom w:val="0"/>
      <w:divBdr>
        <w:top w:val="none" w:sz="0" w:space="0" w:color="auto"/>
        <w:left w:val="none" w:sz="0" w:space="0" w:color="auto"/>
        <w:bottom w:val="none" w:sz="0" w:space="0" w:color="auto"/>
        <w:right w:val="none" w:sz="0" w:space="0" w:color="auto"/>
      </w:divBdr>
    </w:div>
    <w:div w:id="451945612">
      <w:bodyDiv w:val="1"/>
      <w:marLeft w:val="0"/>
      <w:marRight w:val="0"/>
      <w:marTop w:val="0"/>
      <w:marBottom w:val="0"/>
      <w:divBdr>
        <w:top w:val="none" w:sz="0" w:space="0" w:color="auto"/>
        <w:left w:val="none" w:sz="0" w:space="0" w:color="auto"/>
        <w:bottom w:val="none" w:sz="0" w:space="0" w:color="auto"/>
        <w:right w:val="none" w:sz="0" w:space="0" w:color="auto"/>
      </w:divBdr>
    </w:div>
    <w:div w:id="493646035">
      <w:bodyDiv w:val="1"/>
      <w:marLeft w:val="0"/>
      <w:marRight w:val="0"/>
      <w:marTop w:val="0"/>
      <w:marBottom w:val="0"/>
      <w:divBdr>
        <w:top w:val="none" w:sz="0" w:space="0" w:color="auto"/>
        <w:left w:val="none" w:sz="0" w:space="0" w:color="auto"/>
        <w:bottom w:val="none" w:sz="0" w:space="0" w:color="auto"/>
        <w:right w:val="none" w:sz="0" w:space="0" w:color="auto"/>
      </w:divBdr>
    </w:div>
    <w:div w:id="810709958">
      <w:bodyDiv w:val="1"/>
      <w:marLeft w:val="0"/>
      <w:marRight w:val="0"/>
      <w:marTop w:val="0"/>
      <w:marBottom w:val="0"/>
      <w:divBdr>
        <w:top w:val="none" w:sz="0" w:space="0" w:color="auto"/>
        <w:left w:val="none" w:sz="0" w:space="0" w:color="auto"/>
        <w:bottom w:val="none" w:sz="0" w:space="0" w:color="auto"/>
        <w:right w:val="none" w:sz="0" w:space="0" w:color="auto"/>
      </w:divBdr>
    </w:div>
    <w:div w:id="863009927">
      <w:bodyDiv w:val="1"/>
      <w:marLeft w:val="0"/>
      <w:marRight w:val="0"/>
      <w:marTop w:val="0"/>
      <w:marBottom w:val="0"/>
      <w:divBdr>
        <w:top w:val="none" w:sz="0" w:space="0" w:color="auto"/>
        <w:left w:val="none" w:sz="0" w:space="0" w:color="auto"/>
        <w:bottom w:val="none" w:sz="0" w:space="0" w:color="auto"/>
        <w:right w:val="none" w:sz="0" w:space="0" w:color="auto"/>
      </w:divBdr>
    </w:div>
    <w:div w:id="891235960">
      <w:bodyDiv w:val="1"/>
      <w:marLeft w:val="0"/>
      <w:marRight w:val="0"/>
      <w:marTop w:val="0"/>
      <w:marBottom w:val="0"/>
      <w:divBdr>
        <w:top w:val="none" w:sz="0" w:space="0" w:color="auto"/>
        <w:left w:val="none" w:sz="0" w:space="0" w:color="auto"/>
        <w:bottom w:val="none" w:sz="0" w:space="0" w:color="auto"/>
        <w:right w:val="none" w:sz="0" w:space="0" w:color="auto"/>
      </w:divBdr>
    </w:div>
    <w:div w:id="938180367">
      <w:bodyDiv w:val="1"/>
      <w:marLeft w:val="0"/>
      <w:marRight w:val="0"/>
      <w:marTop w:val="0"/>
      <w:marBottom w:val="0"/>
      <w:divBdr>
        <w:top w:val="none" w:sz="0" w:space="0" w:color="auto"/>
        <w:left w:val="none" w:sz="0" w:space="0" w:color="auto"/>
        <w:bottom w:val="none" w:sz="0" w:space="0" w:color="auto"/>
        <w:right w:val="none" w:sz="0" w:space="0" w:color="auto"/>
      </w:divBdr>
    </w:div>
    <w:div w:id="1166245609">
      <w:bodyDiv w:val="1"/>
      <w:marLeft w:val="0"/>
      <w:marRight w:val="0"/>
      <w:marTop w:val="0"/>
      <w:marBottom w:val="0"/>
      <w:divBdr>
        <w:top w:val="none" w:sz="0" w:space="0" w:color="auto"/>
        <w:left w:val="none" w:sz="0" w:space="0" w:color="auto"/>
        <w:bottom w:val="none" w:sz="0" w:space="0" w:color="auto"/>
        <w:right w:val="none" w:sz="0" w:space="0" w:color="auto"/>
      </w:divBdr>
    </w:div>
    <w:div w:id="1175800861">
      <w:bodyDiv w:val="1"/>
      <w:marLeft w:val="0"/>
      <w:marRight w:val="0"/>
      <w:marTop w:val="0"/>
      <w:marBottom w:val="0"/>
      <w:divBdr>
        <w:top w:val="none" w:sz="0" w:space="0" w:color="auto"/>
        <w:left w:val="none" w:sz="0" w:space="0" w:color="auto"/>
        <w:bottom w:val="none" w:sz="0" w:space="0" w:color="auto"/>
        <w:right w:val="none" w:sz="0" w:space="0" w:color="auto"/>
      </w:divBdr>
    </w:div>
    <w:div w:id="1472675998">
      <w:bodyDiv w:val="1"/>
      <w:marLeft w:val="0"/>
      <w:marRight w:val="0"/>
      <w:marTop w:val="0"/>
      <w:marBottom w:val="0"/>
      <w:divBdr>
        <w:top w:val="none" w:sz="0" w:space="0" w:color="auto"/>
        <w:left w:val="none" w:sz="0" w:space="0" w:color="auto"/>
        <w:bottom w:val="none" w:sz="0" w:space="0" w:color="auto"/>
        <w:right w:val="none" w:sz="0" w:space="0" w:color="auto"/>
      </w:divBdr>
    </w:div>
    <w:div w:id="1552305860">
      <w:bodyDiv w:val="1"/>
      <w:marLeft w:val="0"/>
      <w:marRight w:val="0"/>
      <w:marTop w:val="0"/>
      <w:marBottom w:val="0"/>
      <w:divBdr>
        <w:top w:val="none" w:sz="0" w:space="0" w:color="auto"/>
        <w:left w:val="none" w:sz="0" w:space="0" w:color="auto"/>
        <w:bottom w:val="none" w:sz="0" w:space="0" w:color="auto"/>
        <w:right w:val="none" w:sz="0" w:space="0" w:color="auto"/>
      </w:divBdr>
    </w:div>
    <w:div w:id="1643080032">
      <w:bodyDiv w:val="1"/>
      <w:marLeft w:val="0"/>
      <w:marRight w:val="0"/>
      <w:marTop w:val="0"/>
      <w:marBottom w:val="0"/>
      <w:divBdr>
        <w:top w:val="none" w:sz="0" w:space="0" w:color="auto"/>
        <w:left w:val="none" w:sz="0" w:space="0" w:color="auto"/>
        <w:bottom w:val="none" w:sz="0" w:space="0" w:color="auto"/>
        <w:right w:val="none" w:sz="0" w:space="0" w:color="auto"/>
      </w:divBdr>
    </w:div>
    <w:div w:id="1718237474">
      <w:bodyDiv w:val="1"/>
      <w:marLeft w:val="0"/>
      <w:marRight w:val="0"/>
      <w:marTop w:val="0"/>
      <w:marBottom w:val="0"/>
      <w:divBdr>
        <w:top w:val="none" w:sz="0" w:space="0" w:color="auto"/>
        <w:left w:val="none" w:sz="0" w:space="0" w:color="auto"/>
        <w:bottom w:val="none" w:sz="0" w:space="0" w:color="auto"/>
        <w:right w:val="none" w:sz="0" w:space="0" w:color="auto"/>
      </w:divBdr>
    </w:div>
    <w:div w:id="1727487001">
      <w:bodyDiv w:val="1"/>
      <w:marLeft w:val="0"/>
      <w:marRight w:val="0"/>
      <w:marTop w:val="0"/>
      <w:marBottom w:val="0"/>
      <w:divBdr>
        <w:top w:val="none" w:sz="0" w:space="0" w:color="auto"/>
        <w:left w:val="none" w:sz="0" w:space="0" w:color="auto"/>
        <w:bottom w:val="none" w:sz="0" w:space="0" w:color="auto"/>
        <w:right w:val="none" w:sz="0" w:space="0" w:color="auto"/>
      </w:divBdr>
    </w:div>
    <w:div w:id="1776048975">
      <w:bodyDiv w:val="1"/>
      <w:marLeft w:val="0"/>
      <w:marRight w:val="0"/>
      <w:marTop w:val="0"/>
      <w:marBottom w:val="0"/>
      <w:divBdr>
        <w:top w:val="none" w:sz="0" w:space="0" w:color="auto"/>
        <w:left w:val="none" w:sz="0" w:space="0" w:color="auto"/>
        <w:bottom w:val="none" w:sz="0" w:space="0" w:color="auto"/>
        <w:right w:val="none" w:sz="0" w:space="0" w:color="auto"/>
      </w:divBdr>
    </w:div>
    <w:div w:id="1849519875">
      <w:bodyDiv w:val="1"/>
      <w:marLeft w:val="0"/>
      <w:marRight w:val="0"/>
      <w:marTop w:val="0"/>
      <w:marBottom w:val="0"/>
      <w:divBdr>
        <w:top w:val="none" w:sz="0" w:space="0" w:color="auto"/>
        <w:left w:val="none" w:sz="0" w:space="0" w:color="auto"/>
        <w:bottom w:val="none" w:sz="0" w:space="0" w:color="auto"/>
        <w:right w:val="none" w:sz="0" w:space="0" w:color="auto"/>
      </w:divBdr>
    </w:div>
    <w:div w:id="1984767666">
      <w:bodyDiv w:val="1"/>
      <w:marLeft w:val="0"/>
      <w:marRight w:val="0"/>
      <w:marTop w:val="0"/>
      <w:marBottom w:val="0"/>
      <w:divBdr>
        <w:top w:val="none" w:sz="0" w:space="0" w:color="auto"/>
        <w:left w:val="none" w:sz="0" w:space="0" w:color="auto"/>
        <w:bottom w:val="none" w:sz="0" w:space="0" w:color="auto"/>
        <w:right w:val="none" w:sz="0" w:space="0" w:color="auto"/>
      </w:divBdr>
    </w:div>
    <w:div w:id="2007398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697</Words>
  <Characters>4656</Characters>
  <Application>Microsoft Office Word</Application>
  <DocSecurity>0</DocSecurity>
  <Lines>106</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Kemnitzer, Pamela</dc:creator>
  <cp:keywords/>
  <dc:description/>
  <cp:lastModifiedBy>Hofmann, Celine</cp:lastModifiedBy>
  <cp:revision>28</cp:revision>
  <cp:lastPrinted>2026-03-06T12:22:00Z</cp:lastPrinted>
  <dcterms:created xsi:type="dcterms:W3CDTF">2026-01-08T06:57:00Z</dcterms:created>
  <dcterms:modified xsi:type="dcterms:W3CDTF">2026-03-06T12:28:00Z</dcterms:modified>
</cp:coreProperties>
</file>